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3C822" wp14:paraId="43C442BD" wp14:textId="27B60BB9">
      <w:pPr>
        <w:pStyle w:val="Heading1"/>
        <w:spacing w:before="322" w:beforeAutospacing="off" w:after="322" w:afterAutospacing="off"/>
        <w:rPr>
          <w:rFonts w:ascii="Aptos" w:hAnsi="Aptos" w:eastAsia="Aptos" w:cs="Aptos"/>
          <w:b w:val="1"/>
          <w:bCs w:val="1"/>
          <w:noProof w:val="0"/>
          <w:color w:val="auto"/>
          <w:sz w:val="48"/>
          <w:szCs w:val="48"/>
          <w:lang w:val="en-US"/>
        </w:rPr>
      </w:pPr>
      <w:r w:rsidRPr="2E9081E5" w:rsidR="57E4FED6">
        <w:rPr>
          <w:rFonts w:ascii="Aptos" w:hAnsi="Aptos" w:eastAsia="Aptos" w:cs="Aptos"/>
          <w:b w:val="1"/>
          <w:bCs w:val="1"/>
          <w:noProof w:val="0"/>
          <w:color w:val="auto"/>
          <w:sz w:val="48"/>
          <w:szCs w:val="48"/>
          <w:lang w:val="en-US"/>
        </w:rPr>
        <w:t xml:space="preserve">Thomas </w:t>
      </w:r>
      <w:r w:rsidRPr="2E9081E5" w:rsidR="09474CCF">
        <w:rPr>
          <w:rFonts w:ascii="Aptos" w:hAnsi="Aptos" w:eastAsia="Aptos" w:cs="Aptos"/>
          <w:b w:val="1"/>
          <w:bCs w:val="1"/>
          <w:noProof w:val="0"/>
          <w:color w:val="auto"/>
          <w:sz w:val="48"/>
          <w:szCs w:val="48"/>
          <w:lang w:val="en-US"/>
        </w:rPr>
        <w:t xml:space="preserve">D. </w:t>
      </w:r>
      <w:r w:rsidRPr="2E9081E5" w:rsidR="57E4FED6">
        <w:rPr>
          <w:rFonts w:ascii="Aptos" w:hAnsi="Aptos" w:eastAsia="Aptos" w:cs="Aptos"/>
          <w:b w:val="1"/>
          <w:bCs w:val="1"/>
          <w:noProof w:val="0"/>
          <w:color w:val="auto"/>
          <w:sz w:val="48"/>
          <w:szCs w:val="48"/>
          <w:lang w:val="en-US"/>
        </w:rPr>
        <w:t>D’Amore</w:t>
      </w:r>
      <w:r w:rsidRPr="2E9081E5" w:rsidR="42FD5F93">
        <w:rPr>
          <w:rFonts w:ascii="Aptos" w:hAnsi="Aptos" w:eastAsia="Aptos" w:cs="Aptos"/>
          <w:b w:val="1"/>
          <w:bCs w:val="1"/>
          <w:noProof w:val="0"/>
          <w:color w:val="auto"/>
          <w:sz w:val="48"/>
          <w:szCs w:val="48"/>
          <w:lang w:val="en-US"/>
        </w:rPr>
        <w:t>, Esq.</w:t>
      </w:r>
    </w:p>
    <w:p xmlns:wp14="http://schemas.microsoft.com/office/word/2010/wordml" w:rsidP="2E9081E5" wp14:paraId="37DFD915" wp14:textId="0B967011">
      <w:pPr>
        <w:spacing w:before="240" w:beforeAutospacing="off" w:after="240" w:afterAutospacing="off"/>
        <w:rPr>
          <w:rFonts w:ascii="Aptos" w:hAnsi="Aptos" w:eastAsia="Aptos" w:cs="Aptos"/>
          <w:noProof w:val="0"/>
          <w:sz w:val="24"/>
          <w:szCs w:val="24"/>
          <w:lang w:val="en-US"/>
        </w:rPr>
      </w:pPr>
      <w:r w:rsidRPr="2F7CA359" w:rsidR="36C052A7">
        <w:rPr>
          <w:rFonts w:ascii="Aptos" w:hAnsi="Aptos" w:eastAsia="Aptos" w:cs="Aptos"/>
          <w:noProof w:val="0"/>
          <w:sz w:val="24"/>
          <w:szCs w:val="24"/>
          <w:lang w:val="en-US"/>
        </w:rPr>
        <w:t xml:space="preserve">Managing Partner &amp; Owner, </w:t>
      </w:r>
      <w:r w:rsidRPr="2F7CA359" w:rsidR="36C052A7">
        <w:rPr>
          <w:rFonts w:ascii="Aptos" w:hAnsi="Aptos" w:eastAsia="Aptos" w:cs="Aptos"/>
          <w:noProof w:val="0"/>
          <w:sz w:val="24"/>
          <w:szCs w:val="24"/>
          <w:lang w:val="en-US"/>
        </w:rPr>
        <w:t>D’Amore</w:t>
      </w:r>
      <w:r w:rsidRPr="2F7CA359" w:rsidR="36C052A7">
        <w:rPr>
          <w:rFonts w:ascii="Aptos" w:hAnsi="Aptos" w:eastAsia="Aptos" w:cs="Aptos"/>
          <w:noProof w:val="0"/>
          <w:sz w:val="24"/>
          <w:szCs w:val="24"/>
          <w:lang w:val="en-US"/>
        </w:rPr>
        <w:t xml:space="preserve"> Law Group | </w:t>
      </w:r>
      <w:r w:rsidRPr="2F7CA359" w:rsidR="4F519078">
        <w:rPr>
          <w:rFonts w:ascii="Aptos" w:hAnsi="Aptos" w:eastAsia="Aptos" w:cs="Aptos"/>
          <w:noProof w:val="0"/>
          <w:sz w:val="24"/>
          <w:szCs w:val="24"/>
          <w:lang w:val="en-US"/>
        </w:rPr>
        <w:t>4230 Galewood Street, Suite 200 | Lake Oswego (Portland), Oregon 97035</w:t>
      </w:r>
      <w:r w:rsidRPr="2F7CA359" w:rsidR="60474E13">
        <w:rPr>
          <w:rFonts w:ascii="Aptos" w:hAnsi="Aptos" w:eastAsia="Aptos" w:cs="Aptos"/>
          <w:noProof w:val="0"/>
          <w:sz w:val="24"/>
          <w:szCs w:val="24"/>
          <w:lang w:val="en-US"/>
        </w:rPr>
        <w:t xml:space="preserve"> |</w:t>
      </w:r>
      <w:r w:rsidRPr="2F7CA359" w:rsidR="18EFBCE7">
        <w:rPr>
          <w:rFonts w:ascii="Aptos" w:hAnsi="Aptos" w:eastAsia="Aptos" w:cs="Aptos"/>
          <w:noProof w:val="0"/>
          <w:sz w:val="24"/>
          <w:szCs w:val="24"/>
          <w:lang w:val="en-US"/>
        </w:rPr>
        <w:t xml:space="preserve"> </w:t>
      </w:r>
      <w:hyperlink r:id="R289475425f7d4d7f">
        <w:r w:rsidRPr="2F7CA359" w:rsidR="18EFBCE7">
          <w:rPr>
            <w:rFonts w:ascii="Aptos" w:hAnsi="Aptos" w:eastAsia="Aptos" w:cs="Aptos"/>
            <w:noProof w:val="0"/>
            <w:sz w:val="24"/>
            <w:szCs w:val="24"/>
            <w:lang w:val="en-US"/>
          </w:rPr>
          <w:t>tom@damorelw.com</w:t>
        </w:r>
      </w:hyperlink>
      <w:r w:rsidRPr="2F7CA359" w:rsidR="18EFBCE7">
        <w:rPr>
          <w:rFonts w:ascii="Aptos" w:hAnsi="Aptos" w:eastAsia="Aptos" w:cs="Aptos"/>
          <w:noProof w:val="0"/>
          <w:sz w:val="24"/>
          <w:szCs w:val="24"/>
          <w:lang w:val="en-US"/>
        </w:rPr>
        <w:t xml:space="preserve"> |</w:t>
      </w:r>
      <w:r w:rsidRPr="2F7CA359" w:rsidR="60474E13">
        <w:rPr>
          <w:rFonts w:ascii="Aptos" w:hAnsi="Aptos" w:eastAsia="Aptos" w:cs="Aptos"/>
          <w:noProof w:val="0"/>
          <w:sz w:val="24"/>
          <w:szCs w:val="24"/>
          <w:lang w:val="en-US"/>
        </w:rPr>
        <w:t xml:space="preserve"> </w:t>
      </w:r>
      <w:r w:rsidRPr="2F7CA359" w:rsidR="52FEA54D">
        <w:rPr>
          <w:rFonts w:ascii="Aptos" w:hAnsi="Aptos" w:eastAsia="Aptos" w:cs="Aptos"/>
          <w:noProof w:val="0"/>
          <w:sz w:val="24"/>
          <w:szCs w:val="24"/>
          <w:lang w:val="en-US"/>
        </w:rPr>
        <w:t>503-222-6333</w:t>
      </w:r>
      <w:r w:rsidRPr="2F7CA359" w:rsidR="60474E13">
        <w:rPr>
          <w:rFonts w:ascii="Aptos" w:hAnsi="Aptos" w:eastAsia="Aptos" w:cs="Aptos"/>
          <w:noProof w:val="0"/>
          <w:sz w:val="24"/>
          <w:szCs w:val="24"/>
          <w:lang w:val="en-US"/>
        </w:rPr>
        <w:t xml:space="preserve"> |</w:t>
      </w:r>
      <w:r w:rsidRPr="2F7CA359" w:rsidR="42E1BBB3">
        <w:rPr>
          <w:rFonts w:ascii="Aptos" w:hAnsi="Aptos" w:eastAsia="Aptos" w:cs="Aptos"/>
          <w:noProof w:val="0"/>
          <w:sz w:val="24"/>
          <w:szCs w:val="24"/>
          <w:lang w:val="en-US"/>
        </w:rPr>
        <w:t xml:space="preserve"> </w:t>
      </w:r>
      <w:hyperlink r:id="R9a56f4c52f3144e9">
        <w:r w:rsidRPr="2F7CA359" w:rsidR="42E1BBB3">
          <w:rPr>
            <w:rFonts w:ascii="Aptos" w:hAnsi="Aptos" w:eastAsia="Aptos" w:cs="Aptos"/>
            <w:noProof w:val="0"/>
            <w:sz w:val="24"/>
            <w:szCs w:val="24"/>
            <w:u w:val="single"/>
            <w:lang w:val="en-US"/>
          </w:rPr>
          <w:t>LinkedIn</w:t>
        </w:r>
      </w:hyperlink>
      <w:r w:rsidRPr="2F7CA359" w:rsidR="62D2ED50">
        <w:rPr>
          <w:rFonts w:ascii="Aptos" w:hAnsi="Aptos" w:eastAsia="Aptos" w:cs="Aptos"/>
          <w:noProof w:val="0"/>
          <w:sz w:val="24"/>
          <w:szCs w:val="24"/>
          <w:lang w:val="en-US"/>
        </w:rPr>
        <w:t xml:space="preserve"> </w:t>
      </w:r>
      <w:r w:rsidRPr="2F7CA359" w:rsidR="60474E13">
        <w:rPr>
          <w:rFonts w:ascii="Aptos" w:hAnsi="Aptos" w:eastAsia="Aptos" w:cs="Aptos"/>
          <w:noProof w:val="0"/>
          <w:sz w:val="24"/>
          <w:szCs w:val="24"/>
          <w:lang w:val="en-US"/>
        </w:rPr>
        <w:t xml:space="preserve">| </w:t>
      </w:r>
      <w:r w:rsidRPr="2F7CA359" w:rsidR="2C98C580">
        <w:rPr>
          <w:rFonts w:ascii="Aptos" w:hAnsi="Aptos" w:eastAsia="Aptos" w:cs="Aptos"/>
          <w:noProof w:val="0"/>
          <w:sz w:val="24"/>
          <w:szCs w:val="24"/>
          <w:lang w:val="en-US"/>
        </w:rPr>
        <w:t>Bar Admis</w:t>
      </w:r>
      <w:r w:rsidRPr="2F7CA359" w:rsidR="60A05AE0">
        <w:rPr>
          <w:rFonts w:ascii="Aptos" w:hAnsi="Aptos" w:eastAsia="Aptos" w:cs="Aptos"/>
          <w:noProof w:val="0"/>
          <w:sz w:val="24"/>
          <w:szCs w:val="24"/>
          <w:lang w:val="en-US"/>
        </w:rPr>
        <w:t>sions: Oregon, Washington, &amp; California</w:t>
      </w:r>
    </w:p>
    <w:p xmlns:wp14="http://schemas.microsoft.com/office/word/2010/wordml" w:rsidP="5103C822" wp14:paraId="3C236A46" wp14:textId="285C883E">
      <w:pPr>
        <w:pStyle w:val="Heading2"/>
        <w:spacing w:before="299" w:beforeAutospacing="off" w:after="299" w:afterAutospacing="off"/>
        <w:rPr>
          <w:rFonts w:ascii="Aptos" w:hAnsi="Aptos" w:eastAsia="Aptos" w:cs="Aptos"/>
          <w:b w:val="1"/>
          <w:bCs w:val="1"/>
          <w:noProof w:val="0"/>
          <w:color w:val="auto"/>
          <w:sz w:val="36"/>
          <w:szCs w:val="36"/>
          <w:lang w:val="en-US"/>
        </w:rPr>
      </w:pPr>
      <w:r w:rsidRPr="2E9081E5" w:rsidR="42FD5F93">
        <w:rPr>
          <w:rFonts w:ascii="Aptos" w:hAnsi="Aptos" w:eastAsia="Aptos" w:cs="Aptos"/>
          <w:b w:val="1"/>
          <w:bCs w:val="1"/>
          <w:noProof w:val="0"/>
          <w:color w:val="auto"/>
          <w:sz w:val="36"/>
          <w:szCs w:val="36"/>
          <w:lang w:val="en-US"/>
        </w:rPr>
        <w:t>Professional Summary</w:t>
      </w:r>
    </w:p>
    <w:p w:rsidR="3F98C5D0" w:rsidP="2E9081E5" w:rsidRDefault="3F98C5D0" w14:paraId="4E6AE4B1" w14:textId="478833EE">
      <w:pPr>
        <w:spacing w:before="240" w:beforeAutospacing="off" w:after="240" w:afterAutospacing="off"/>
        <w:rPr>
          <w:rFonts w:ascii="Aptos" w:hAnsi="Aptos" w:eastAsia="Aptos" w:cs="Aptos"/>
          <w:noProof w:val="0"/>
          <w:sz w:val="24"/>
          <w:szCs w:val="24"/>
          <w:lang w:val="en-US"/>
        </w:rPr>
      </w:pPr>
      <w:r w:rsidRPr="2E9081E5" w:rsidR="3F98C5D0">
        <w:rPr>
          <w:rFonts w:ascii="Aptos" w:hAnsi="Aptos" w:eastAsia="Aptos" w:cs="Aptos"/>
          <w:noProof w:val="0"/>
          <w:sz w:val="24"/>
          <w:szCs w:val="24"/>
          <w:lang w:val="en-US"/>
        </w:rPr>
        <w:t xml:space="preserve">Thomas </w:t>
      </w:r>
      <w:r w:rsidRPr="2E9081E5" w:rsidR="1E2F0CEB">
        <w:rPr>
          <w:rFonts w:ascii="Aptos" w:hAnsi="Aptos" w:eastAsia="Aptos" w:cs="Aptos"/>
          <w:noProof w:val="0"/>
          <w:sz w:val="24"/>
          <w:szCs w:val="24"/>
          <w:lang w:val="en-US"/>
        </w:rPr>
        <w:t>(Tom)</w:t>
      </w:r>
      <w:r w:rsidRPr="2E9081E5" w:rsidR="3F98C5D0">
        <w:rPr>
          <w:rFonts w:ascii="Aptos" w:hAnsi="Aptos" w:eastAsia="Aptos" w:cs="Aptos"/>
          <w:noProof w:val="0"/>
          <w:sz w:val="24"/>
          <w:szCs w:val="24"/>
          <w:lang w:val="en-US"/>
        </w:rPr>
        <w:t xml:space="preserve"> </w:t>
      </w:r>
      <w:r w:rsidRPr="2E9081E5" w:rsidR="3F98C5D0">
        <w:rPr>
          <w:rFonts w:ascii="Aptos" w:hAnsi="Aptos" w:eastAsia="Aptos" w:cs="Aptos"/>
          <w:noProof w:val="0"/>
          <w:sz w:val="24"/>
          <w:szCs w:val="24"/>
          <w:lang w:val="en-US"/>
        </w:rPr>
        <w:t>D'Amore</w:t>
      </w:r>
      <w:r w:rsidRPr="2E9081E5" w:rsidR="3F98C5D0">
        <w:rPr>
          <w:rFonts w:ascii="Aptos" w:hAnsi="Aptos" w:eastAsia="Aptos" w:cs="Aptos"/>
          <w:noProof w:val="0"/>
          <w:sz w:val="24"/>
          <w:szCs w:val="24"/>
          <w:lang w:val="en-US"/>
        </w:rPr>
        <w:t xml:space="preserve"> founded </w:t>
      </w:r>
      <w:r w:rsidRPr="2E9081E5" w:rsidR="3F98C5D0">
        <w:rPr>
          <w:rFonts w:ascii="Aptos" w:hAnsi="Aptos" w:eastAsia="Aptos" w:cs="Aptos"/>
          <w:noProof w:val="0"/>
          <w:sz w:val="24"/>
          <w:szCs w:val="24"/>
          <w:lang w:val="en-US"/>
        </w:rPr>
        <w:t>D'Amore</w:t>
      </w:r>
      <w:r w:rsidRPr="2E9081E5" w:rsidR="3F98C5D0">
        <w:rPr>
          <w:rFonts w:ascii="Aptos" w:hAnsi="Aptos" w:eastAsia="Aptos" w:cs="Aptos"/>
          <w:noProof w:val="0"/>
          <w:sz w:val="24"/>
          <w:szCs w:val="24"/>
          <w:lang w:val="en-US"/>
        </w:rPr>
        <w:t xml:space="preserve"> Law Group in 1992, leaving behind a successful corporate accounting career to become one of the Pacific Northwest’s most accomplished trial lawyers. He </w:t>
      </w:r>
      <w:r w:rsidRPr="2E9081E5" w:rsidR="3F98C5D0">
        <w:rPr>
          <w:rFonts w:ascii="Aptos" w:hAnsi="Aptos" w:eastAsia="Aptos" w:cs="Aptos"/>
          <w:noProof w:val="0"/>
          <w:sz w:val="24"/>
          <w:szCs w:val="24"/>
          <w:lang w:val="en-US"/>
        </w:rPr>
        <w:t>established</w:t>
      </w:r>
      <w:r w:rsidRPr="2E9081E5" w:rsidR="3F98C5D0">
        <w:rPr>
          <w:rFonts w:ascii="Aptos" w:hAnsi="Aptos" w:eastAsia="Aptos" w:cs="Aptos"/>
          <w:noProof w:val="0"/>
          <w:sz w:val="24"/>
          <w:szCs w:val="24"/>
          <w:lang w:val="en-US"/>
        </w:rPr>
        <w:t xml:space="preserve"> </w:t>
      </w:r>
      <w:r w:rsidRPr="2E9081E5" w:rsidR="3F98C5D0">
        <w:rPr>
          <w:rFonts w:ascii="Aptos" w:hAnsi="Aptos" w:eastAsia="Aptos" w:cs="Aptos"/>
          <w:noProof w:val="0"/>
          <w:sz w:val="24"/>
          <w:szCs w:val="24"/>
          <w:lang w:val="en-US"/>
        </w:rPr>
        <w:t>D’Amore</w:t>
      </w:r>
      <w:r w:rsidRPr="2E9081E5" w:rsidR="3F98C5D0">
        <w:rPr>
          <w:rFonts w:ascii="Aptos" w:hAnsi="Aptos" w:eastAsia="Aptos" w:cs="Aptos"/>
          <w:noProof w:val="0"/>
          <w:sz w:val="24"/>
          <w:szCs w:val="24"/>
          <w:lang w:val="en-US"/>
        </w:rPr>
        <w:t xml:space="preserve"> Law Group to help injured individuals and families who lost loved ones secure the justice and compensation they deserve to rebuild their lives. </w:t>
      </w:r>
    </w:p>
    <w:p xmlns:wp14="http://schemas.microsoft.com/office/word/2010/wordml" w:rsidP="2F7CA359" wp14:paraId="3A2CC75C" wp14:textId="50062749">
      <w:pPr>
        <w:pStyle w:val="Normal"/>
        <w:spacing w:before="240" w:beforeAutospacing="off" w:after="240" w:afterAutospacing="off"/>
        <w:rPr>
          <w:rFonts w:ascii="Aptos" w:hAnsi="Aptos" w:eastAsia="Aptos" w:cs="Aptos"/>
          <w:noProof w:val="0"/>
          <w:sz w:val="24"/>
          <w:szCs w:val="24"/>
          <w:lang w:val="en-US"/>
        </w:rPr>
      </w:pPr>
      <w:r w:rsidRPr="2F7CA359" w:rsidR="57953EE5">
        <w:rPr>
          <w:rFonts w:ascii="Aptos" w:hAnsi="Aptos" w:eastAsia="Aptos" w:cs="Aptos"/>
          <w:noProof w:val="0"/>
          <w:sz w:val="24"/>
          <w:szCs w:val="24"/>
          <w:lang w:val="en-US"/>
        </w:rPr>
        <w:t xml:space="preserve">For over three decades, Tom has developed a reputation as a skilled, </w:t>
      </w:r>
      <w:r w:rsidRPr="2F7CA359" w:rsidR="1DAEBD71">
        <w:rPr>
          <w:rFonts w:ascii="Aptos" w:hAnsi="Aptos" w:eastAsia="Aptos" w:cs="Aptos"/>
          <w:noProof w:val="0"/>
          <w:sz w:val="24"/>
          <w:szCs w:val="24"/>
          <w:lang w:val="en-US"/>
        </w:rPr>
        <w:t>passionate</w:t>
      </w:r>
      <w:r w:rsidRPr="2F7CA359" w:rsidR="57953EE5">
        <w:rPr>
          <w:rFonts w:ascii="Aptos" w:hAnsi="Aptos" w:eastAsia="Aptos" w:cs="Aptos"/>
          <w:noProof w:val="0"/>
          <w:sz w:val="24"/>
          <w:szCs w:val="24"/>
          <w:lang w:val="en-US"/>
        </w:rPr>
        <w:t xml:space="preserve">, and </w:t>
      </w:r>
      <w:r w:rsidRPr="2F7CA359" w:rsidR="361AA1EE">
        <w:rPr>
          <w:rFonts w:ascii="Aptos" w:hAnsi="Aptos" w:eastAsia="Aptos" w:cs="Aptos"/>
          <w:noProof w:val="0"/>
          <w:sz w:val="24"/>
          <w:szCs w:val="24"/>
          <w:lang w:val="en-US"/>
        </w:rPr>
        <w:t>trusted</w:t>
      </w:r>
      <w:r w:rsidRPr="2F7CA359" w:rsidR="57953EE5">
        <w:rPr>
          <w:rFonts w:ascii="Aptos" w:hAnsi="Aptos" w:eastAsia="Aptos" w:cs="Aptos"/>
          <w:noProof w:val="0"/>
          <w:sz w:val="24"/>
          <w:szCs w:val="24"/>
          <w:lang w:val="en-US"/>
        </w:rPr>
        <w:t xml:space="preserve"> personal injury attorney. Licensed in Oregon, Washington</w:t>
      </w:r>
      <w:r w:rsidRPr="2F7CA359" w:rsidR="15E36761">
        <w:rPr>
          <w:rFonts w:ascii="Aptos" w:hAnsi="Aptos" w:eastAsia="Aptos" w:cs="Aptos"/>
          <w:noProof w:val="0"/>
          <w:sz w:val="24"/>
          <w:szCs w:val="24"/>
          <w:lang w:val="en-US"/>
        </w:rPr>
        <w:t>,</w:t>
      </w:r>
      <w:r w:rsidRPr="2F7CA359" w:rsidR="57953EE5">
        <w:rPr>
          <w:rFonts w:ascii="Aptos" w:hAnsi="Aptos" w:eastAsia="Aptos" w:cs="Aptos"/>
          <w:noProof w:val="0"/>
          <w:sz w:val="24"/>
          <w:szCs w:val="24"/>
          <w:lang w:val="en-US"/>
        </w:rPr>
        <w:t xml:space="preserve"> and California, he has successfully represented thousands of individuals and families in catastrophic personal injury, wrongful death, sexual assault &amp; abuse, product</w:t>
      </w:r>
      <w:r w:rsidRPr="2F7CA359" w:rsidR="57953EE5">
        <w:rPr>
          <w:rFonts w:ascii="Aptos" w:hAnsi="Aptos" w:eastAsia="Aptos" w:cs="Aptos"/>
          <w:noProof w:val="0"/>
          <w:sz w:val="24"/>
          <w:szCs w:val="24"/>
          <w:lang w:val="en-US"/>
        </w:rPr>
        <w:t>s</w:t>
      </w:r>
      <w:r w:rsidRPr="2F7CA359" w:rsidR="57953EE5">
        <w:rPr>
          <w:rFonts w:ascii="Aptos" w:hAnsi="Aptos" w:eastAsia="Aptos" w:cs="Aptos"/>
          <w:noProof w:val="0"/>
          <w:sz w:val="24"/>
          <w:szCs w:val="24"/>
          <w:lang w:val="en-US"/>
        </w:rPr>
        <w:t xml:space="preserve"> liability, class actions, trucking accidents, bad faith insurance practices, medical malpractice, gun violence, construction accidents, employment law, and more. </w:t>
      </w:r>
    </w:p>
    <w:p xmlns:wp14="http://schemas.microsoft.com/office/word/2010/wordml" w:rsidP="2F7CA359" wp14:paraId="1B416D13" wp14:textId="01197DCA">
      <w:pPr>
        <w:spacing w:before="240" w:beforeAutospacing="off" w:after="0" w:afterAutospacing="off"/>
        <w:rPr>
          <w:rFonts w:ascii="Aptos" w:hAnsi="Aptos" w:eastAsia="Aptos" w:cs="Aptos"/>
          <w:noProof w:val="0"/>
          <w:sz w:val="24"/>
          <w:szCs w:val="24"/>
          <w:lang w:val="en-US"/>
        </w:rPr>
      </w:pPr>
      <w:r w:rsidRPr="2F7CA359" w:rsidR="3EBBF7A8">
        <w:rPr>
          <w:rFonts w:ascii="Aptos" w:hAnsi="Aptos" w:eastAsia="Aptos" w:cs="Aptos"/>
          <w:noProof w:val="0"/>
          <w:sz w:val="24"/>
          <w:szCs w:val="24"/>
          <w:lang w:val="en-US"/>
        </w:rPr>
        <w:t xml:space="preserve">Nationally recognized for winning challenging cases that other firms turn down, his rigorous trial preparation and prowess in the courtroom have led to several of the largest verdicts in Oregon history. In 2019, he secured a $26.5 million jury verdict for the estate of Sara Allison, who was killed in a road rage incident between two commercial truck drivers. Most recently, Tom </w:t>
      </w:r>
      <w:r w:rsidRPr="2F7CA359" w:rsidR="3EBBF7A8">
        <w:rPr>
          <w:rFonts w:ascii="Aptos" w:hAnsi="Aptos" w:eastAsia="Aptos" w:cs="Aptos"/>
          <w:noProof w:val="0"/>
          <w:sz w:val="24"/>
          <w:szCs w:val="24"/>
          <w:lang w:val="en-US"/>
        </w:rPr>
        <w:t>represented</w:t>
      </w:r>
      <w:r w:rsidRPr="2F7CA359" w:rsidR="3EBBF7A8">
        <w:rPr>
          <w:rFonts w:ascii="Aptos" w:hAnsi="Aptos" w:eastAsia="Aptos" w:cs="Aptos"/>
          <w:noProof w:val="0"/>
          <w:sz w:val="24"/>
          <w:szCs w:val="24"/>
          <w:lang w:val="en-US"/>
        </w:rPr>
        <w:t xml:space="preserve"> the family of Freddy Nelson Jr., who was fatally shot by a security guard in a Portland parking lot, resulting in a verdict of $21.25 million. Tom has recovered </w:t>
      </w:r>
      <w:r w:rsidRPr="2F7CA359" w:rsidR="3EBBF7A8">
        <w:rPr>
          <w:rFonts w:ascii="Aptos" w:hAnsi="Aptos" w:eastAsia="Aptos" w:cs="Aptos"/>
          <w:noProof w:val="0"/>
          <w:sz w:val="24"/>
          <w:szCs w:val="24"/>
          <w:lang w:val="en-US"/>
        </w:rPr>
        <w:t>numerous</w:t>
      </w:r>
      <w:r w:rsidRPr="2F7CA359" w:rsidR="3EBBF7A8">
        <w:rPr>
          <w:rFonts w:ascii="Aptos" w:hAnsi="Aptos" w:eastAsia="Aptos" w:cs="Aptos"/>
          <w:noProof w:val="0"/>
          <w:sz w:val="24"/>
          <w:szCs w:val="24"/>
          <w:lang w:val="en-US"/>
        </w:rPr>
        <w:t xml:space="preserve"> </w:t>
      </w:r>
      <w:r w:rsidRPr="2F7CA359" w:rsidR="1509CC1D">
        <w:rPr>
          <w:rFonts w:ascii="Aptos" w:hAnsi="Aptos" w:eastAsia="Aptos" w:cs="Aptos"/>
          <w:noProof w:val="0"/>
          <w:sz w:val="24"/>
          <w:szCs w:val="24"/>
          <w:lang w:val="en-US"/>
        </w:rPr>
        <w:t>seven-figure</w:t>
      </w:r>
      <w:r w:rsidRPr="2F7CA359" w:rsidR="3EBBF7A8">
        <w:rPr>
          <w:rFonts w:ascii="Aptos" w:hAnsi="Aptos" w:eastAsia="Aptos" w:cs="Aptos"/>
          <w:noProof w:val="0"/>
          <w:sz w:val="24"/>
          <w:szCs w:val="24"/>
          <w:lang w:val="en-US"/>
        </w:rPr>
        <w:t xml:space="preserve"> verdicts and pre-trial settlements for clients over the last 30 years.</w:t>
      </w:r>
    </w:p>
    <w:p xmlns:wp14="http://schemas.microsoft.com/office/word/2010/wordml" w:rsidP="2F7CA359" wp14:paraId="677898C6" wp14:textId="452C3E06">
      <w:pPr>
        <w:pStyle w:val="Normal"/>
        <w:spacing w:before="240" w:beforeAutospacing="off" w:after="240" w:afterAutospacing="off"/>
        <w:rPr>
          <w:rFonts w:ascii="Aptos" w:hAnsi="Aptos" w:eastAsia="Aptos" w:cs="Aptos"/>
          <w:b w:val="1"/>
          <w:bCs w:val="1"/>
          <w:noProof w:val="0"/>
          <w:color w:val="auto"/>
          <w:sz w:val="36"/>
          <w:szCs w:val="36"/>
          <w:lang w:val="en-US"/>
        </w:rPr>
      </w:pPr>
      <w:r w:rsidRPr="2F7CA359" w:rsidR="57953EE5">
        <w:rPr>
          <w:rFonts w:ascii="Aptos" w:hAnsi="Aptos" w:eastAsia="Aptos" w:cs="Aptos"/>
          <w:noProof w:val="0"/>
          <w:sz w:val="24"/>
          <w:szCs w:val="24"/>
          <w:lang w:val="en-US"/>
        </w:rPr>
        <w:t xml:space="preserve">Tom also successfully represented nine </w:t>
      </w:r>
      <w:r w:rsidRPr="2F7CA359" w:rsidR="57953EE5">
        <w:rPr>
          <w:rFonts w:ascii="Aptos" w:hAnsi="Aptos" w:eastAsia="Aptos" w:cs="Aptos"/>
          <w:noProof w:val="0"/>
          <w:sz w:val="24"/>
          <w:szCs w:val="24"/>
          <w:lang w:val="en-US"/>
        </w:rPr>
        <w:t>Oregon</w:t>
      </w:r>
      <w:r w:rsidRPr="2F7CA359" w:rsidR="57953EE5">
        <w:rPr>
          <w:rFonts w:ascii="Aptos" w:hAnsi="Aptos" w:eastAsia="Aptos" w:cs="Aptos"/>
          <w:noProof w:val="0"/>
          <w:sz w:val="24"/>
          <w:szCs w:val="24"/>
          <w:lang w:val="en-US"/>
        </w:rPr>
        <w:t xml:space="preserve"> counties in the </w:t>
      </w:r>
      <w:r w:rsidRPr="2F7CA359" w:rsidR="57953EE5">
        <w:rPr>
          <w:rFonts w:ascii="Aptos" w:hAnsi="Aptos" w:eastAsia="Aptos" w:cs="Aptos"/>
          <w:noProof w:val="0"/>
          <w:sz w:val="24"/>
          <w:szCs w:val="24"/>
          <w:lang w:val="en-US"/>
        </w:rPr>
        <w:t>national opioid litigation</w:t>
      </w:r>
      <w:r w:rsidRPr="2F7CA359" w:rsidR="37C2775E">
        <w:rPr>
          <w:rFonts w:ascii="Aptos" w:hAnsi="Aptos" w:eastAsia="Aptos" w:cs="Aptos"/>
          <w:noProof w:val="0"/>
          <w:sz w:val="24"/>
          <w:szCs w:val="24"/>
          <w:lang w:val="en-US"/>
        </w:rPr>
        <w:t xml:space="preserve">, which sought </w:t>
      </w:r>
      <w:r w:rsidRPr="2F7CA359" w:rsidR="37C2775E">
        <w:rPr>
          <w:rFonts w:ascii="Aptos" w:hAnsi="Aptos" w:eastAsia="Aptos" w:cs="Aptos"/>
          <w:noProof w:val="0"/>
          <w:sz w:val="24"/>
          <w:szCs w:val="24"/>
          <w:lang w:val="en-US"/>
        </w:rPr>
        <w:t xml:space="preserve">to hold those responsible for the opioid crisis accountable and provide relief to Oregon communities ravaged by the epidemic. As a result of the litigation, Oregon counties will receive </w:t>
      </w:r>
      <w:r w:rsidRPr="2F7CA359" w:rsidR="37C2775E">
        <w:rPr>
          <w:rFonts w:ascii="Aptos" w:hAnsi="Aptos" w:eastAsia="Aptos" w:cs="Aptos"/>
          <w:noProof w:val="0"/>
          <w:sz w:val="24"/>
          <w:szCs w:val="24"/>
          <w:lang w:val="en-US"/>
        </w:rPr>
        <w:t>nearly $600 million</w:t>
      </w:r>
      <w:r w:rsidRPr="2F7CA359" w:rsidR="37C2775E">
        <w:rPr>
          <w:rFonts w:ascii="Aptos" w:hAnsi="Aptos" w:eastAsia="Aptos" w:cs="Aptos"/>
          <w:noProof w:val="0"/>
          <w:sz w:val="24"/>
          <w:szCs w:val="24"/>
          <w:lang w:val="en-US"/>
        </w:rPr>
        <w:t xml:space="preserve"> from national settlements against opioid manufacturers and distributors to address the addiction crisis.</w:t>
      </w:r>
    </w:p>
    <w:p xmlns:wp14="http://schemas.microsoft.com/office/word/2010/wordml" w:rsidP="2F7CA359" wp14:paraId="7B9BE7D2" wp14:textId="059AD22A">
      <w:pPr>
        <w:pStyle w:val="Normal"/>
        <w:spacing w:before="240" w:beforeAutospacing="off" w:after="240" w:afterAutospacing="off"/>
        <w:rPr>
          <w:rFonts w:ascii="Aptos" w:hAnsi="Aptos" w:eastAsia="Aptos" w:cs="Aptos"/>
          <w:b w:val="1"/>
          <w:bCs w:val="1"/>
          <w:noProof w:val="0"/>
          <w:color w:val="auto"/>
          <w:sz w:val="36"/>
          <w:szCs w:val="36"/>
          <w:lang w:val="en-US"/>
        </w:rPr>
      </w:pPr>
      <w:r w:rsidRPr="2F7CA359" w:rsidR="60474E13">
        <w:rPr>
          <w:rFonts w:ascii="Aptos" w:hAnsi="Aptos" w:eastAsia="Aptos" w:cs="Aptos"/>
          <w:b w:val="1"/>
          <w:bCs w:val="1"/>
          <w:noProof w:val="0"/>
          <w:color w:val="auto"/>
          <w:sz w:val="36"/>
          <w:szCs w:val="36"/>
          <w:lang w:val="en-US"/>
        </w:rPr>
        <w:t>Education</w:t>
      </w:r>
    </w:p>
    <w:p xmlns:wp14="http://schemas.microsoft.com/office/word/2010/wordml" w:rsidP="2E9081E5" wp14:paraId="59109642" wp14:textId="477FFC5F">
      <w:pPr>
        <w:spacing w:before="240" w:beforeAutospacing="off" w:after="240" w:afterAutospacing="off"/>
        <w:rPr>
          <w:rFonts w:ascii="Aptos" w:hAnsi="Aptos" w:eastAsia="Aptos" w:cs="Aptos"/>
          <w:noProof w:val="0"/>
          <w:sz w:val="24"/>
          <w:szCs w:val="24"/>
          <w:lang w:val="en-US"/>
        </w:rPr>
      </w:pPr>
      <w:r w:rsidRPr="2E9081E5" w:rsidR="42FD5F93">
        <w:rPr>
          <w:rFonts w:ascii="Aptos" w:hAnsi="Aptos" w:eastAsia="Aptos" w:cs="Aptos"/>
          <w:b w:val="1"/>
          <w:bCs w:val="1"/>
          <w:noProof w:val="0"/>
          <w:sz w:val="24"/>
          <w:szCs w:val="24"/>
          <w:lang w:val="en-US"/>
        </w:rPr>
        <w:t>Juris Doctor (J.D.)</w:t>
      </w:r>
      <w:r w:rsidRPr="2E9081E5" w:rsidR="42FD5F93">
        <w:rPr>
          <w:rFonts w:ascii="Aptos" w:hAnsi="Aptos" w:eastAsia="Aptos" w:cs="Aptos"/>
          <w:noProof w:val="0"/>
          <w:sz w:val="24"/>
          <w:szCs w:val="24"/>
          <w:lang w:val="en-US"/>
        </w:rPr>
        <w:t xml:space="preserve"> – </w:t>
      </w:r>
      <w:r w:rsidRPr="2E9081E5" w:rsidR="0B13A1DB">
        <w:rPr>
          <w:rFonts w:ascii="Aptos" w:hAnsi="Aptos" w:eastAsia="Aptos" w:cs="Aptos"/>
          <w:noProof w:val="0"/>
          <w:sz w:val="24"/>
          <w:szCs w:val="24"/>
          <w:lang w:val="en-US"/>
        </w:rPr>
        <w:t>Pepperdine Law School</w:t>
      </w:r>
      <w:r w:rsidRPr="2E9081E5" w:rsidR="42FD5F93">
        <w:rPr>
          <w:rFonts w:ascii="Aptos" w:hAnsi="Aptos" w:eastAsia="Aptos" w:cs="Aptos"/>
          <w:noProof w:val="0"/>
          <w:sz w:val="24"/>
          <w:szCs w:val="24"/>
          <w:lang w:val="en-US"/>
        </w:rPr>
        <w:t xml:space="preserve">, </w:t>
      </w:r>
      <w:r w:rsidRPr="2E9081E5" w:rsidR="2EED7352">
        <w:rPr>
          <w:rFonts w:ascii="Aptos" w:hAnsi="Aptos" w:eastAsia="Aptos" w:cs="Aptos"/>
          <w:noProof w:val="0"/>
          <w:sz w:val="24"/>
          <w:szCs w:val="24"/>
          <w:lang w:val="en-US"/>
        </w:rPr>
        <w:t>1990</w:t>
      </w:r>
    </w:p>
    <w:p xmlns:wp14="http://schemas.microsoft.com/office/word/2010/wordml" w:rsidP="5103C822" wp14:paraId="5754831F" wp14:textId="542B7240">
      <w:pPr>
        <w:pStyle w:val="ListParagraph"/>
        <w:numPr>
          <w:ilvl w:val="0"/>
          <w:numId w:val="1"/>
        </w:numPr>
        <w:spacing w:before="0" w:beforeAutospacing="off" w:after="0" w:afterAutospacing="off"/>
        <w:rPr>
          <w:rFonts w:ascii="Aptos" w:hAnsi="Aptos" w:eastAsia="Aptos" w:cs="Aptos"/>
          <w:noProof w:val="0"/>
          <w:sz w:val="24"/>
          <w:szCs w:val="24"/>
          <w:lang w:val="en-US"/>
        </w:rPr>
      </w:pPr>
      <w:r w:rsidRPr="50C12E94" w:rsidR="2942C868">
        <w:rPr>
          <w:rFonts w:ascii="Aptos" w:hAnsi="Aptos" w:eastAsia="Aptos" w:cs="Aptos"/>
          <w:noProof w:val="0"/>
          <w:sz w:val="24"/>
          <w:szCs w:val="24"/>
          <w:lang w:val="en-US"/>
        </w:rPr>
        <w:t>Dean's Honor List, Moot Court Honor Board, Certificate in Alternative Dispute Resolution</w:t>
      </w:r>
    </w:p>
    <w:p xmlns:wp14="http://schemas.microsoft.com/office/word/2010/wordml" w:rsidP="2E9081E5" wp14:paraId="782109AD" wp14:textId="0D396CC8">
      <w:pPr>
        <w:spacing w:before="240" w:beforeAutospacing="off" w:after="240" w:afterAutospacing="off"/>
        <w:rPr>
          <w:rFonts w:ascii="Aptos" w:hAnsi="Aptos" w:eastAsia="Aptos" w:cs="Aptos"/>
          <w:noProof w:val="0"/>
          <w:sz w:val="24"/>
          <w:szCs w:val="24"/>
          <w:lang w:val="en-US"/>
        </w:rPr>
      </w:pPr>
      <w:r w:rsidRPr="50C12E94" w:rsidR="5DE40D34">
        <w:rPr>
          <w:rFonts w:ascii="Aptos" w:hAnsi="Aptos" w:eastAsia="Aptos" w:cs="Aptos"/>
          <w:b w:val="1"/>
          <w:bCs w:val="1"/>
          <w:noProof w:val="0"/>
          <w:sz w:val="24"/>
          <w:szCs w:val="24"/>
          <w:lang w:val="en-US"/>
        </w:rPr>
        <w:t xml:space="preserve">Dual </w:t>
      </w:r>
      <w:bookmarkStart w:name="_Int_v2p5f8qg" w:id="19684750"/>
      <w:bookmarkStart w:name="_Int_GpiOhxUc" w:id="362371342"/>
      <w:r w:rsidRPr="50C12E94" w:rsidR="42FD5F93">
        <w:rPr>
          <w:rFonts w:ascii="Aptos" w:hAnsi="Aptos" w:eastAsia="Aptos" w:cs="Aptos"/>
          <w:b w:val="1"/>
          <w:bCs w:val="1"/>
          <w:noProof w:val="0"/>
          <w:sz w:val="24"/>
          <w:szCs w:val="24"/>
          <w:lang w:val="en-US"/>
        </w:rPr>
        <w:t>Bachelor’s</w:t>
      </w:r>
      <w:bookmarkEnd w:id="19684750"/>
      <w:r w:rsidRPr="50C12E94" w:rsidR="42FD5F93">
        <w:rPr>
          <w:rFonts w:ascii="Aptos" w:hAnsi="Aptos" w:eastAsia="Aptos" w:cs="Aptos"/>
          <w:b w:val="1"/>
          <w:bCs w:val="1"/>
          <w:noProof w:val="0"/>
          <w:sz w:val="24"/>
          <w:szCs w:val="24"/>
          <w:lang w:val="en-US"/>
        </w:rPr>
        <w:t xml:space="preserve"> Degree</w:t>
      </w:r>
      <w:r w:rsidRPr="50C12E94" w:rsidR="3E7DF53B">
        <w:rPr>
          <w:rFonts w:ascii="Aptos" w:hAnsi="Aptos" w:eastAsia="Aptos" w:cs="Aptos"/>
          <w:b w:val="1"/>
          <w:bCs w:val="1"/>
          <w:noProof w:val="0"/>
          <w:sz w:val="24"/>
          <w:szCs w:val="24"/>
          <w:lang w:val="en-US"/>
        </w:rPr>
        <w:t>s</w:t>
      </w:r>
      <w:r w:rsidRPr="50C12E94" w:rsidR="42FD5F93">
        <w:rPr>
          <w:rFonts w:ascii="Aptos" w:hAnsi="Aptos" w:eastAsia="Aptos" w:cs="Aptos"/>
          <w:b w:val="1"/>
          <w:bCs w:val="1"/>
          <w:noProof w:val="0"/>
          <w:sz w:val="24"/>
          <w:szCs w:val="24"/>
          <w:lang w:val="en-US"/>
        </w:rPr>
        <w:t xml:space="preserve"> in </w:t>
      </w:r>
      <w:r w:rsidRPr="50C12E94" w:rsidR="4AC63CC6">
        <w:rPr>
          <w:rFonts w:ascii="Aptos" w:hAnsi="Aptos" w:eastAsia="Aptos" w:cs="Aptos"/>
          <w:b w:val="1"/>
          <w:bCs w:val="1"/>
          <w:noProof w:val="0"/>
          <w:sz w:val="24"/>
          <w:szCs w:val="24"/>
          <w:lang w:val="en-US"/>
        </w:rPr>
        <w:t>Political Science &amp; Accounting</w:t>
      </w:r>
      <w:bookmarkEnd w:id="362371342"/>
      <w:r w:rsidRPr="50C12E94" w:rsidR="42FD5F93">
        <w:rPr>
          <w:rFonts w:ascii="Aptos" w:hAnsi="Aptos" w:eastAsia="Aptos" w:cs="Aptos"/>
          <w:noProof w:val="0"/>
          <w:sz w:val="24"/>
          <w:szCs w:val="24"/>
          <w:lang w:val="en-US"/>
        </w:rPr>
        <w:t xml:space="preserve"> – </w:t>
      </w:r>
      <w:r w:rsidRPr="50C12E94" w:rsidR="0C46E3F8">
        <w:rPr>
          <w:rFonts w:ascii="Aptos" w:hAnsi="Aptos" w:eastAsia="Aptos" w:cs="Aptos"/>
          <w:noProof w:val="0"/>
          <w:sz w:val="24"/>
          <w:szCs w:val="24"/>
          <w:lang w:val="en-US"/>
        </w:rPr>
        <w:t>University of Nevada, Reno</w:t>
      </w:r>
      <w:r w:rsidRPr="50C12E94" w:rsidR="42FD5F93">
        <w:rPr>
          <w:rFonts w:ascii="Aptos" w:hAnsi="Aptos" w:eastAsia="Aptos" w:cs="Aptos"/>
          <w:noProof w:val="0"/>
          <w:sz w:val="24"/>
          <w:szCs w:val="24"/>
          <w:lang w:val="en-US"/>
        </w:rPr>
        <w:t>,</w:t>
      </w:r>
      <w:r w:rsidRPr="50C12E94" w:rsidR="77A331A2">
        <w:rPr>
          <w:rFonts w:ascii="Aptos" w:hAnsi="Aptos" w:eastAsia="Aptos" w:cs="Aptos"/>
          <w:noProof w:val="0"/>
          <w:sz w:val="24"/>
          <w:szCs w:val="24"/>
          <w:lang w:val="en-US"/>
        </w:rPr>
        <w:t xml:space="preserve"> 1985</w:t>
      </w:r>
    </w:p>
    <w:p xmlns:wp14="http://schemas.microsoft.com/office/word/2010/wordml" w:rsidP="5103C822" wp14:paraId="51BA89D9" wp14:textId="73A60EAF">
      <w:pPr>
        <w:pStyle w:val="ListParagraph"/>
        <w:numPr>
          <w:ilvl w:val="0"/>
          <w:numId w:val="2"/>
        </w:numPr>
        <w:spacing w:before="0" w:beforeAutospacing="off" w:after="0" w:afterAutospacing="off"/>
        <w:rPr>
          <w:rFonts w:ascii="Aptos" w:hAnsi="Aptos" w:eastAsia="Aptos" w:cs="Aptos"/>
          <w:noProof w:val="0"/>
          <w:sz w:val="24"/>
          <w:szCs w:val="24"/>
          <w:lang w:val="en-US"/>
        </w:rPr>
      </w:pPr>
      <w:r w:rsidRPr="4DD83BB4" w:rsidR="6CD38B36">
        <w:rPr>
          <w:rFonts w:ascii="Aptos" w:hAnsi="Aptos" w:eastAsia="Aptos" w:cs="Aptos"/>
          <w:noProof w:val="0"/>
          <w:sz w:val="24"/>
          <w:szCs w:val="24"/>
          <w:lang w:val="en-US"/>
        </w:rPr>
        <w:t>President, Beta Alpha Psi</w:t>
      </w:r>
      <w:r w:rsidRPr="4DD83BB4" w:rsidR="384EED4A">
        <w:rPr>
          <w:rFonts w:ascii="Aptos" w:hAnsi="Aptos" w:eastAsia="Aptos" w:cs="Aptos"/>
          <w:noProof w:val="0"/>
          <w:sz w:val="24"/>
          <w:szCs w:val="24"/>
          <w:lang w:val="en-US"/>
        </w:rPr>
        <w:t xml:space="preserve"> </w:t>
      </w:r>
      <w:r w:rsidRPr="4DD83BB4" w:rsidR="6CD38B36">
        <w:rPr>
          <w:rFonts w:ascii="Aptos" w:hAnsi="Aptos" w:eastAsia="Aptos" w:cs="Aptos"/>
          <w:noProof w:val="0"/>
          <w:sz w:val="24"/>
          <w:szCs w:val="24"/>
          <w:lang w:val="en-US"/>
        </w:rPr>
        <w:t>- Honorary Accounting Fraternity, 1984</w:t>
      </w:r>
      <w:r w:rsidRPr="4DD83BB4" w:rsidR="0FE03398">
        <w:rPr>
          <w:rFonts w:ascii="Aptos" w:hAnsi="Aptos" w:eastAsia="Aptos" w:cs="Aptos"/>
          <w:noProof w:val="0"/>
          <w:sz w:val="24"/>
          <w:szCs w:val="24"/>
          <w:lang w:val="en-US"/>
        </w:rPr>
        <w:t xml:space="preserve"> </w:t>
      </w:r>
      <w:r w:rsidRPr="4DD83BB4" w:rsidR="1B90369B">
        <w:rPr>
          <w:rFonts w:ascii="Roboto" w:hAnsi="Roboto" w:eastAsia="Roboto" w:cs="Roboto"/>
          <w:b w:val="0"/>
          <w:bCs w:val="0"/>
          <w:i w:val="0"/>
          <w:iCs w:val="0"/>
          <w:caps w:val="0"/>
          <w:smallCaps w:val="0"/>
          <w:noProof w:val="0"/>
          <w:color w:val="001D35"/>
          <w:sz w:val="27"/>
          <w:szCs w:val="27"/>
          <w:lang w:val="en-US"/>
        </w:rPr>
        <w:t>–</w:t>
      </w:r>
      <w:r w:rsidRPr="4DD83BB4" w:rsidR="6CD38B36">
        <w:rPr>
          <w:rFonts w:ascii="Aptos" w:hAnsi="Aptos" w:eastAsia="Aptos" w:cs="Aptos"/>
          <w:noProof w:val="0"/>
          <w:sz w:val="24"/>
          <w:szCs w:val="24"/>
          <w:lang w:val="en-US"/>
        </w:rPr>
        <w:t>1985, Intercollegiate Football, 1980</w:t>
      </w:r>
      <w:r w:rsidRPr="4DD83BB4" w:rsidR="39197824">
        <w:rPr>
          <w:rFonts w:ascii="Aptos" w:hAnsi="Aptos" w:eastAsia="Aptos" w:cs="Aptos"/>
          <w:noProof w:val="0"/>
          <w:sz w:val="24"/>
          <w:szCs w:val="24"/>
          <w:lang w:val="en-US"/>
        </w:rPr>
        <w:t xml:space="preserve"> </w:t>
      </w:r>
      <w:r w:rsidRPr="4DD83BB4" w:rsidR="6CD5F908">
        <w:rPr>
          <w:rFonts w:ascii="Roboto" w:hAnsi="Roboto" w:eastAsia="Roboto" w:cs="Roboto"/>
          <w:b w:val="0"/>
          <w:bCs w:val="0"/>
          <w:i w:val="0"/>
          <w:iCs w:val="0"/>
          <w:caps w:val="0"/>
          <w:smallCaps w:val="0"/>
          <w:noProof w:val="0"/>
          <w:color w:val="001D35"/>
          <w:sz w:val="27"/>
          <w:szCs w:val="27"/>
          <w:lang w:val="en-US"/>
        </w:rPr>
        <w:t>–</w:t>
      </w:r>
      <w:r w:rsidRPr="4DD83BB4" w:rsidR="3DCB465B">
        <w:rPr>
          <w:rFonts w:ascii="Roboto" w:hAnsi="Roboto" w:eastAsia="Roboto" w:cs="Roboto"/>
          <w:b w:val="0"/>
          <w:bCs w:val="0"/>
          <w:i w:val="0"/>
          <w:iCs w:val="0"/>
          <w:caps w:val="0"/>
          <w:smallCaps w:val="0"/>
          <w:noProof w:val="0"/>
          <w:color w:val="001D35"/>
          <w:sz w:val="27"/>
          <w:szCs w:val="27"/>
          <w:lang w:val="en-US"/>
        </w:rPr>
        <w:t xml:space="preserve"> </w:t>
      </w:r>
      <w:r w:rsidRPr="4DD83BB4" w:rsidR="6CD38B36">
        <w:rPr>
          <w:rFonts w:ascii="Aptos" w:hAnsi="Aptos" w:eastAsia="Aptos" w:cs="Aptos"/>
          <w:noProof w:val="0"/>
          <w:sz w:val="24"/>
          <w:szCs w:val="24"/>
          <w:lang w:val="en-US"/>
        </w:rPr>
        <w:t>1982</w:t>
      </w:r>
      <w:r w:rsidRPr="4DD83BB4" w:rsidR="6CD38B36">
        <w:rPr>
          <w:rFonts w:ascii="Aptos" w:hAnsi="Aptos" w:eastAsia="Aptos" w:cs="Aptos"/>
          <w:noProof w:val="0"/>
          <w:sz w:val="24"/>
          <w:szCs w:val="24"/>
          <w:lang w:val="en-US"/>
        </w:rPr>
        <w:t xml:space="preserve"> </w:t>
      </w:r>
    </w:p>
    <w:p xmlns:wp14="http://schemas.microsoft.com/office/word/2010/wordml" w:rsidP="2C749783" wp14:paraId="3F76D984" wp14:textId="4DC50220">
      <w:pPr>
        <w:pStyle w:val="Heading2"/>
        <w:spacing w:before="299" w:beforeAutospacing="off" w:after="299" w:afterAutospacing="off"/>
        <w:rPr>
          <w:rFonts w:ascii="Aptos" w:hAnsi="Aptos" w:eastAsia="Aptos" w:cs="Aptos"/>
          <w:b w:val="1"/>
          <w:bCs w:val="1"/>
          <w:noProof w:val="0"/>
          <w:color w:val="auto"/>
          <w:sz w:val="36"/>
          <w:szCs w:val="36"/>
          <w:lang w:val="en-US"/>
        </w:rPr>
      </w:pPr>
      <w:r w:rsidRPr="4DD83BB4" w:rsidR="42FD5F93">
        <w:rPr>
          <w:rFonts w:ascii="Aptos" w:hAnsi="Aptos" w:eastAsia="Aptos" w:cs="Aptos"/>
          <w:b w:val="1"/>
          <w:bCs w:val="1"/>
          <w:noProof w:val="0"/>
          <w:color w:val="auto"/>
          <w:sz w:val="36"/>
          <w:szCs w:val="36"/>
          <w:lang w:val="en-US"/>
        </w:rPr>
        <w:t>Bar Admissions</w:t>
      </w:r>
    </w:p>
    <w:p w:rsidR="0E34B7C1" w:rsidP="2E9081E5" w:rsidRDefault="0E34B7C1" w14:paraId="702FA75D" w14:textId="1DA2F8ED">
      <w:pPr>
        <w:pStyle w:val="ListParagraph"/>
        <w:numPr>
          <w:ilvl w:val="0"/>
          <w:numId w:val="3"/>
        </w:numPr>
        <w:spacing w:before="0" w:beforeAutospacing="off" w:after="0" w:afterAutospacing="off"/>
        <w:rPr>
          <w:rFonts w:ascii="Aptos" w:hAnsi="Aptos" w:eastAsia="Aptos" w:cs="Aptos"/>
          <w:noProof w:val="0"/>
          <w:sz w:val="24"/>
          <w:szCs w:val="24"/>
          <w:lang w:val="en-US"/>
        </w:rPr>
      </w:pPr>
      <w:r w:rsidRPr="2E9081E5" w:rsidR="0E34B7C1">
        <w:rPr>
          <w:rFonts w:ascii="Aptos" w:hAnsi="Aptos" w:eastAsia="Aptos" w:cs="Aptos"/>
          <w:noProof w:val="0"/>
          <w:sz w:val="24"/>
          <w:szCs w:val="24"/>
          <w:lang w:val="en-US"/>
        </w:rPr>
        <w:t>Admitted to the State Bar of California, 1990</w:t>
      </w:r>
    </w:p>
    <w:p xmlns:wp14="http://schemas.microsoft.com/office/word/2010/wordml" w:rsidP="5103C822" wp14:paraId="24AE78AF" wp14:textId="16108D62">
      <w:pPr>
        <w:pStyle w:val="ListParagraph"/>
        <w:numPr>
          <w:ilvl w:val="0"/>
          <w:numId w:val="3"/>
        </w:numPr>
        <w:spacing w:before="0" w:beforeAutospacing="off" w:after="0" w:afterAutospacing="off"/>
        <w:rPr>
          <w:rFonts w:ascii="Aptos" w:hAnsi="Aptos" w:eastAsia="Aptos" w:cs="Aptos"/>
          <w:noProof w:val="0"/>
          <w:sz w:val="24"/>
          <w:szCs w:val="24"/>
          <w:lang w:val="en-US"/>
        </w:rPr>
      </w:pPr>
      <w:r w:rsidRPr="2E9081E5" w:rsidR="42FD5F93">
        <w:rPr>
          <w:rFonts w:ascii="Aptos" w:hAnsi="Aptos" w:eastAsia="Aptos" w:cs="Aptos"/>
          <w:noProof w:val="0"/>
          <w:sz w:val="24"/>
          <w:szCs w:val="24"/>
          <w:lang w:val="en-US"/>
        </w:rPr>
        <w:t xml:space="preserve">Admitted </w:t>
      </w:r>
      <w:r w:rsidRPr="2E9081E5" w:rsidR="0FA4E5E4">
        <w:rPr>
          <w:rFonts w:ascii="Aptos" w:hAnsi="Aptos" w:eastAsia="Aptos" w:cs="Aptos"/>
          <w:noProof w:val="0"/>
          <w:sz w:val="24"/>
          <w:szCs w:val="24"/>
          <w:lang w:val="en-US"/>
        </w:rPr>
        <w:t xml:space="preserve">to </w:t>
      </w:r>
      <w:r w:rsidRPr="2E9081E5" w:rsidR="1573352A">
        <w:rPr>
          <w:rFonts w:ascii="Aptos" w:hAnsi="Aptos" w:eastAsia="Aptos" w:cs="Aptos"/>
          <w:noProof w:val="0"/>
          <w:sz w:val="24"/>
          <w:szCs w:val="24"/>
          <w:lang w:val="en-US"/>
        </w:rPr>
        <w:t>t</w:t>
      </w:r>
      <w:r w:rsidRPr="2E9081E5" w:rsidR="1573352A">
        <w:rPr>
          <w:rFonts w:ascii="Aptos" w:hAnsi="Aptos" w:eastAsia="Aptos" w:cs="Aptos"/>
          <w:noProof w:val="0"/>
          <w:sz w:val="24"/>
          <w:szCs w:val="24"/>
          <w:lang w:val="en-US"/>
        </w:rPr>
        <w:t xml:space="preserve">he </w:t>
      </w:r>
      <w:r w:rsidRPr="2E9081E5" w:rsidR="70513D20">
        <w:rPr>
          <w:rFonts w:ascii="Aptos" w:hAnsi="Aptos" w:eastAsia="Aptos" w:cs="Aptos"/>
          <w:noProof w:val="0"/>
          <w:sz w:val="24"/>
          <w:szCs w:val="24"/>
          <w:lang w:val="en-US"/>
        </w:rPr>
        <w:t xml:space="preserve">State Bar of </w:t>
      </w:r>
      <w:r w:rsidRPr="2E9081E5" w:rsidR="3265B42A">
        <w:rPr>
          <w:rFonts w:ascii="Aptos" w:hAnsi="Aptos" w:eastAsia="Aptos" w:cs="Aptos"/>
          <w:noProof w:val="0"/>
          <w:sz w:val="24"/>
          <w:szCs w:val="24"/>
          <w:lang w:val="en-US"/>
        </w:rPr>
        <w:t>Oregon</w:t>
      </w:r>
      <w:r w:rsidRPr="2E9081E5" w:rsidR="42FD5F93">
        <w:rPr>
          <w:rFonts w:ascii="Aptos" w:hAnsi="Aptos" w:eastAsia="Aptos" w:cs="Aptos"/>
          <w:noProof w:val="0"/>
          <w:sz w:val="24"/>
          <w:szCs w:val="24"/>
          <w:lang w:val="en-US"/>
        </w:rPr>
        <w:t xml:space="preserve">, </w:t>
      </w:r>
      <w:r w:rsidRPr="2E9081E5" w:rsidR="24B4FA38">
        <w:rPr>
          <w:rFonts w:ascii="Aptos" w:hAnsi="Aptos" w:eastAsia="Aptos" w:cs="Aptos"/>
          <w:noProof w:val="0"/>
          <w:sz w:val="24"/>
          <w:szCs w:val="24"/>
          <w:lang w:val="en-US"/>
        </w:rPr>
        <w:t>1992</w:t>
      </w:r>
    </w:p>
    <w:p w:rsidR="52253134" w:rsidP="2E9081E5" w:rsidRDefault="52253134" w14:paraId="0C374706" w14:textId="07B9C6E0">
      <w:pPr>
        <w:pStyle w:val="ListParagraph"/>
        <w:numPr>
          <w:ilvl w:val="0"/>
          <w:numId w:val="3"/>
        </w:numPr>
        <w:spacing w:before="0" w:beforeAutospacing="off" w:after="0" w:afterAutospacing="off"/>
        <w:rPr>
          <w:rFonts w:ascii="Aptos" w:hAnsi="Aptos" w:eastAsia="Aptos" w:cs="Aptos"/>
          <w:noProof w:val="0"/>
          <w:sz w:val="24"/>
          <w:szCs w:val="24"/>
          <w:lang w:val="en-US"/>
        </w:rPr>
      </w:pPr>
      <w:r w:rsidRPr="2E9081E5" w:rsidR="52253134">
        <w:rPr>
          <w:rFonts w:ascii="Aptos" w:hAnsi="Aptos" w:eastAsia="Aptos" w:cs="Aptos"/>
          <w:noProof w:val="0"/>
          <w:sz w:val="24"/>
          <w:szCs w:val="24"/>
          <w:lang w:val="en-US"/>
        </w:rPr>
        <w:t xml:space="preserve">Admitted to the State Bar of Washington, </w:t>
      </w:r>
      <w:r w:rsidRPr="2E9081E5" w:rsidR="43EE7A56">
        <w:rPr>
          <w:rFonts w:ascii="Aptos" w:hAnsi="Aptos" w:eastAsia="Aptos" w:cs="Aptos"/>
          <w:noProof w:val="0"/>
          <w:sz w:val="24"/>
          <w:szCs w:val="24"/>
          <w:lang w:val="en-US"/>
        </w:rPr>
        <w:t>1994</w:t>
      </w:r>
    </w:p>
    <w:p xmlns:wp14="http://schemas.microsoft.com/office/word/2010/wordml" w:rsidP="2C749783" wp14:paraId="0A7C4B62" wp14:textId="5F638CB5">
      <w:pPr>
        <w:pStyle w:val="Heading2"/>
        <w:spacing w:before="299" w:beforeAutospacing="off" w:after="299" w:afterAutospacing="off"/>
        <w:rPr>
          <w:rFonts w:ascii="Aptos" w:hAnsi="Aptos" w:eastAsia="Aptos" w:cs="Aptos"/>
          <w:b w:val="1"/>
          <w:bCs w:val="1"/>
          <w:noProof w:val="0"/>
          <w:color w:val="auto"/>
          <w:sz w:val="36"/>
          <w:szCs w:val="36"/>
          <w:lang w:val="en-US"/>
        </w:rPr>
      </w:pPr>
      <w:r w:rsidRPr="2C749783" w:rsidR="42FD5F93">
        <w:rPr>
          <w:rFonts w:ascii="Aptos" w:hAnsi="Aptos" w:eastAsia="Aptos" w:cs="Aptos"/>
          <w:b w:val="1"/>
          <w:bCs w:val="1"/>
          <w:noProof w:val="0"/>
          <w:color w:val="auto"/>
          <w:sz w:val="36"/>
          <w:szCs w:val="36"/>
          <w:lang w:val="en-US"/>
        </w:rPr>
        <w:t>Legal Experience</w:t>
      </w:r>
    </w:p>
    <w:p w:rsidR="61E72AF5" w:rsidP="2E9081E5" w:rsidRDefault="61E72AF5" w14:paraId="0857823E" w14:textId="18B8B4C5">
      <w:pPr>
        <w:pStyle w:val="Heading3"/>
        <w:spacing w:before="281" w:beforeAutospacing="off" w:after="281" w:afterAutospacing="off"/>
        <w:rPr>
          <w:rFonts w:ascii="Aptos" w:hAnsi="Aptos" w:eastAsia="Aptos" w:cs="Aptos"/>
          <w:b w:val="1"/>
          <w:bCs w:val="1"/>
          <w:noProof w:val="0"/>
          <w:color w:val="auto"/>
          <w:sz w:val="28"/>
          <w:szCs w:val="28"/>
          <w:lang w:val="en-US"/>
        </w:rPr>
      </w:pPr>
      <w:r w:rsidRPr="2F7CA359" w:rsidR="6328429B">
        <w:rPr>
          <w:rFonts w:ascii="Aptos" w:hAnsi="Aptos" w:eastAsia="Aptos" w:cs="Aptos"/>
          <w:b w:val="1"/>
          <w:bCs w:val="1"/>
          <w:noProof w:val="0"/>
          <w:color w:val="auto"/>
          <w:sz w:val="28"/>
          <w:szCs w:val="28"/>
          <w:lang w:val="en-US"/>
        </w:rPr>
        <w:t>Managing Partner &amp; Owner</w:t>
      </w:r>
      <w:r w:rsidRPr="2F7CA359" w:rsidR="60474E13">
        <w:rPr>
          <w:rFonts w:ascii="Aptos" w:hAnsi="Aptos" w:eastAsia="Aptos" w:cs="Aptos"/>
          <w:b w:val="1"/>
          <w:bCs w:val="1"/>
          <w:noProof w:val="0"/>
          <w:color w:val="auto"/>
          <w:sz w:val="28"/>
          <w:szCs w:val="28"/>
          <w:lang w:val="en-US"/>
        </w:rPr>
        <w:t xml:space="preserve">, </w:t>
      </w:r>
      <w:r w:rsidRPr="2F7CA359" w:rsidR="48A13635">
        <w:rPr>
          <w:rFonts w:ascii="Aptos" w:hAnsi="Aptos" w:eastAsia="Aptos" w:cs="Aptos"/>
          <w:b w:val="1"/>
          <w:bCs w:val="1"/>
          <w:noProof w:val="0"/>
          <w:color w:val="auto"/>
          <w:sz w:val="28"/>
          <w:szCs w:val="28"/>
          <w:lang w:val="en-US"/>
        </w:rPr>
        <w:t>D'Amore</w:t>
      </w:r>
      <w:r w:rsidRPr="2F7CA359" w:rsidR="48A13635">
        <w:rPr>
          <w:rFonts w:ascii="Aptos" w:hAnsi="Aptos" w:eastAsia="Aptos" w:cs="Aptos"/>
          <w:b w:val="1"/>
          <w:bCs w:val="1"/>
          <w:noProof w:val="0"/>
          <w:color w:val="auto"/>
          <w:sz w:val="28"/>
          <w:szCs w:val="28"/>
          <w:lang w:val="en-US"/>
        </w:rPr>
        <w:t xml:space="preserve"> Law Group</w:t>
      </w:r>
      <w:r w:rsidRPr="2F7CA359" w:rsidR="19F899E1">
        <w:rPr>
          <w:rFonts w:ascii="Aptos" w:hAnsi="Aptos" w:eastAsia="Aptos" w:cs="Aptos"/>
          <w:b w:val="1"/>
          <w:bCs w:val="1"/>
          <w:noProof w:val="0"/>
          <w:color w:val="auto"/>
          <w:sz w:val="28"/>
          <w:szCs w:val="28"/>
          <w:lang w:val="en-US"/>
        </w:rPr>
        <w:t>,</w:t>
      </w:r>
      <w:r w:rsidRPr="2F7CA359" w:rsidR="60474E13">
        <w:rPr>
          <w:rFonts w:ascii="Aptos" w:hAnsi="Aptos" w:eastAsia="Aptos" w:cs="Aptos"/>
          <w:b w:val="1"/>
          <w:bCs w:val="1"/>
          <w:noProof w:val="0"/>
          <w:color w:val="auto"/>
          <w:sz w:val="28"/>
          <w:szCs w:val="28"/>
          <w:lang w:val="en-US"/>
        </w:rPr>
        <w:t xml:space="preserve"> </w:t>
      </w:r>
      <w:r w:rsidRPr="2F7CA359" w:rsidR="65A7C438">
        <w:rPr>
          <w:rFonts w:ascii="Aptos" w:hAnsi="Aptos" w:eastAsia="Aptos" w:cs="Aptos"/>
          <w:b w:val="1"/>
          <w:bCs w:val="1"/>
          <w:noProof w:val="0"/>
          <w:color w:val="auto"/>
          <w:sz w:val="28"/>
          <w:szCs w:val="28"/>
          <w:lang w:val="en-US"/>
        </w:rPr>
        <w:t>1992</w:t>
      </w:r>
      <w:r w:rsidRPr="2F7CA359" w:rsidR="30EA3E6E">
        <w:rPr>
          <w:rFonts w:ascii="Roboto" w:hAnsi="Roboto" w:eastAsia="Roboto" w:cs="Roboto"/>
          <w:b w:val="0"/>
          <w:bCs w:val="0"/>
          <w:i w:val="0"/>
          <w:iCs w:val="0"/>
          <w:caps w:val="0"/>
          <w:smallCaps w:val="0"/>
          <w:noProof w:val="0"/>
          <w:color w:val="001D35"/>
          <w:sz w:val="27"/>
          <w:szCs w:val="27"/>
          <w:lang w:val="en-US"/>
        </w:rPr>
        <w:t>–</w:t>
      </w:r>
      <w:r w:rsidRPr="2F7CA359" w:rsidR="65A7C438">
        <w:rPr>
          <w:rFonts w:ascii="Aptos" w:hAnsi="Aptos" w:eastAsia="Aptos" w:cs="Aptos"/>
          <w:b w:val="1"/>
          <w:bCs w:val="1"/>
          <w:noProof w:val="0"/>
          <w:color w:val="auto"/>
          <w:sz w:val="28"/>
          <w:szCs w:val="28"/>
          <w:lang w:val="en-US"/>
        </w:rPr>
        <w:t>Present</w:t>
      </w:r>
    </w:p>
    <w:p w:rsidR="1DA6EE9F" w:rsidP="2E9081E5" w:rsidRDefault="1DA6EE9F" w14:paraId="6409AA57" w14:textId="4C2100A8">
      <w:pPr>
        <w:pStyle w:val="ListParagraph"/>
        <w:numPr>
          <w:ilvl w:val="0"/>
          <w:numId w:val="4"/>
        </w:numPr>
        <w:spacing w:before="0" w:beforeAutospacing="off" w:after="0" w:afterAutospacing="off"/>
        <w:rPr>
          <w:rFonts w:ascii="Aptos" w:hAnsi="Aptos" w:eastAsia="Aptos" w:cs="Aptos"/>
          <w:noProof w:val="0"/>
          <w:color w:val="000000" w:themeColor="text1" w:themeTint="FF" w:themeShade="FF"/>
          <w:sz w:val="24"/>
          <w:szCs w:val="24"/>
          <w:lang w:val="en-US"/>
        </w:rPr>
      </w:pPr>
      <w:r w:rsidRPr="2E9081E5" w:rsidR="1DA6EE9F">
        <w:rPr>
          <w:rFonts w:ascii="Aptos" w:hAnsi="Aptos" w:eastAsia="Aptos" w:cs="Aptos"/>
          <w:noProof w:val="0"/>
          <w:color w:val="000000" w:themeColor="text1" w:themeTint="FF" w:themeShade="FF"/>
          <w:sz w:val="24"/>
          <w:szCs w:val="24"/>
          <w:lang w:val="en-US"/>
        </w:rPr>
        <w:t>Lead trial counsel in high-stakes personal injury, wrongful death, and catastrophic injury cases, securing some of the largest verdicts in Oregon history.</w:t>
      </w:r>
    </w:p>
    <w:p w:rsidR="1DA6EE9F" w:rsidP="2E9081E5" w:rsidRDefault="1DA6EE9F" w14:paraId="174D9628" w14:textId="4B52299A">
      <w:pPr>
        <w:pStyle w:val="ListParagraph"/>
        <w:numPr>
          <w:ilvl w:val="0"/>
          <w:numId w:val="4"/>
        </w:numPr>
        <w:spacing w:before="0" w:beforeAutospacing="off" w:after="0" w:afterAutospacing="off"/>
        <w:rPr>
          <w:rFonts w:ascii="Aptos" w:hAnsi="Aptos" w:eastAsia="Aptos" w:cs="Aptos"/>
          <w:noProof w:val="0"/>
          <w:color w:val="000000" w:themeColor="text1" w:themeTint="FF" w:themeShade="FF"/>
          <w:sz w:val="24"/>
          <w:szCs w:val="24"/>
          <w:lang w:val="en-US"/>
        </w:rPr>
      </w:pPr>
      <w:r w:rsidRPr="2E9081E5" w:rsidR="1DA6EE9F">
        <w:rPr>
          <w:rFonts w:ascii="Aptos" w:hAnsi="Aptos" w:eastAsia="Aptos" w:cs="Aptos"/>
          <w:noProof w:val="0"/>
          <w:color w:val="000000" w:themeColor="text1" w:themeTint="FF" w:themeShade="FF"/>
          <w:sz w:val="24"/>
          <w:szCs w:val="24"/>
          <w:lang w:val="en-US"/>
        </w:rPr>
        <w:t>Represented plaintiffs in complex litigation, including trucking accidents, sexual abuse cases, medical malpractice, bad faith insurance claims, and defective product lawsuits.</w:t>
      </w:r>
    </w:p>
    <w:p w:rsidR="1DA6EE9F" w:rsidP="2E9081E5" w:rsidRDefault="1DA6EE9F" w14:paraId="58EF5B99" w14:textId="6A45517F">
      <w:pPr>
        <w:pStyle w:val="ListParagraph"/>
        <w:numPr>
          <w:ilvl w:val="0"/>
          <w:numId w:val="4"/>
        </w:numPr>
        <w:spacing w:before="0" w:beforeAutospacing="off" w:after="0" w:afterAutospacing="off"/>
        <w:rPr>
          <w:rFonts w:ascii="Aptos" w:hAnsi="Aptos" w:eastAsia="Aptos" w:cs="Aptos"/>
          <w:noProof w:val="0"/>
          <w:color w:val="000000" w:themeColor="text1" w:themeTint="FF" w:themeShade="FF"/>
          <w:sz w:val="24"/>
          <w:szCs w:val="24"/>
          <w:lang w:val="en-US"/>
        </w:rPr>
      </w:pPr>
      <w:r w:rsidRPr="2E9081E5" w:rsidR="1DA6EE9F">
        <w:rPr>
          <w:rFonts w:ascii="Aptos" w:hAnsi="Aptos" w:eastAsia="Aptos" w:cs="Aptos"/>
          <w:noProof w:val="0"/>
          <w:color w:val="000000" w:themeColor="text1" w:themeTint="FF" w:themeShade="FF"/>
          <w:sz w:val="24"/>
          <w:szCs w:val="24"/>
          <w:lang w:val="en-US"/>
        </w:rPr>
        <w:t>Negotiated multi-million-dollar settlements for individuals and families, as well as for plaintiffs in class actions and mass torts.</w:t>
      </w:r>
    </w:p>
    <w:p w:rsidR="1BCB23B0" w:rsidP="2E9081E5" w:rsidRDefault="1BCB23B0" w14:paraId="13A7F5F5" w14:textId="49BF1148">
      <w:pPr>
        <w:pStyle w:val="ListParagraph"/>
        <w:numPr>
          <w:ilvl w:val="0"/>
          <w:numId w:val="4"/>
        </w:numPr>
        <w:spacing w:before="0" w:beforeAutospacing="off" w:after="0" w:afterAutospacing="off"/>
        <w:rPr>
          <w:rFonts w:ascii="Aptos" w:hAnsi="Aptos" w:eastAsia="Aptos" w:cs="Aptos"/>
          <w:noProof w:val="0"/>
          <w:color w:val="000000" w:themeColor="text1" w:themeTint="FF" w:themeShade="FF"/>
          <w:sz w:val="24"/>
          <w:szCs w:val="24"/>
          <w:lang w:val="en-US"/>
        </w:rPr>
      </w:pPr>
      <w:r w:rsidRPr="2E9081E5" w:rsidR="1BCB23B0">
        <w:rPr>
          <w:rFonts w:ascii="Aptos" w:hAnsi="Aptos" w:eastAsia="Aptos" w:cs="Aptos"/>
          <w:noProof w:val="0"/>
          <w:color w:val="000000" w:themeColor="text1" w:themeTint="FF" w:themeShade="FF"/>
          <w:sz w:val="24"/>
          <w:szCs w:val="24"/>
          <w:lang w:val="en-US"/>
        </w:rPr>
        <w:t>Successfully l</w:t>
      </w:r>
      <w:r w:rsidRPr="2E9081E5" w:rsidR="1DA6EE9F">
        <w:rPr>
          <w:rFonts w:ascii="Aptos" w:hAnsi="Aptos" w:eastAsia="Aptos" w:cs="Aptos"/>
          <w:noProof w:val="0"/>
          <w:color w:val="000000" w:themeColor="text1" w:themeTint="FF" w:themeShade="FF"/>
          <w:sz w:val="24"/>
          <w:szCs w:val="24"/>
          <w:lang w:val="en-US"/>
        </w:rPr>
        <w:t>itigated cases against major corporations and insurance companies, achieving precedent-setting results in civil justice.</w:t>
      </w:r>
    </w:p>
    <w:p w:rsidR="1DA6EE9F" w:rsidP="2E9081E5" w:rsidRDefault="1DA6EE9F" w14:paraId="1D6390A4" w14:textId="5A797D17">
      <w:pPr>
        <w:pStyle w:val="ListParagraph"/>
        <w:numPr>
          <w:ilvl w:val="0"/>
          <w:numId w:val="4"/>
        </w:numPr>
        <w:spacing w:before="0" w:beforeAutospacing="off" w:after="0" w:afterAutospacing="off"/>
        <w:rPr>
          <w:rFonts w:ascii="Aptos" w:hAnsi="Aptos" w:eastAsia="Aptos" w:cs="Aptos"/>
          <w:noProof w:val="0"/>
          <w:color w:val="000000" w:themeColor="text1" w:themeTint="FF" w:themeShade="FF"/>
          <w:sz w:val="24"/>
          <w:szCs w:val="24"/>
          <w:lang w:val="en-US"/>
        </w:rPr>
      </w:pPr>
      <w:r w:rsidRPr="2E9081E5" w:rsidR="1DA6EE9F">
        <w:rPr>
          <w:rFonts w:ascii="Aptos" w:hAnsi="Aptos" w:eastAsia="Aptos" w:cs="Aptos"/>
          <w:noProof w:val="0"/>
          <w:color w:val="000000" w:themeColor="text1" w:themeTint="FF" w:themeShade="FF"/>
          <w:sz w:val="24"/>
          <w:szCs w:val="24"/>
          <w:lang w:val="en-US"/>
        </w:rPr>
        <w:t>Drafted and argued motions, appeals, and legal briefs in high-profile cases, including catastrophic injury claims and insurance bad faith disputes.</w:t>
      </w:r>
    </w:p>
    <w:p w:rsidR="1DA6EE9F" w:rsidP="2E9081E5" w:rsidRDefault="1DA6EE9F" w14:paraId="3792C8DC" w14:textId="12BFA58F">
      <w:pPr>
        <w:pStyle w:val="ListParagraph"/>
        <w:numPr>
          <w:ilvl w:val="0"/>
          <w:numId w:val="4"/>
        </w:numPr>
        <w:spacing w:before="0" w:beforeAutospacing="off" w:after="0" w:afterAutospacing="off"/>
        <w:rPr>
          <w:rFonts w:ascii="Aptos" w:hAnsi="Aptos" w:eastAsia="Aptos" w:cs="Aptos"/>
          <w:noProof w:val="0"/>
          <w:color w:val="000000" w:themeColor="text1" w:themeTint="FF" w:themeShade="FF"/>
          <w:sz w:val="24"/>
          <w:szCs w:val="24"/>
          <w:lang w:val="en-US"/>
        </w:rPr>
      </w:pPr>
      <w:r w:rsidRPr="2F7CA359" w:rsidR="176784D5">
        <w:rPr>
          <w:rFonts w:ascii="Aptos" w:hAnsi="Aptos" w:eastAsia="Aptos" w:cs="Aptos"/>
          <w:noProof w:val="0"/>
          <w:color w:val="000000" w:themeColor="text1" w:themeTint="FF" w:themeShade="FF"/>
          <w:sz w:val="24"/>
          <w:szCs w:val="24"/>
          <w:lang w:val="en-US"/>
        </w:rPr>
        <w:t>Conducted countless depositions of corporate executives, medical professionals,</w:t>
      </w:r>
      <w:r w:rsidRPr="2F7CA359" w:rsidR="4B8B11B6">
        <w:rPr>
          <w:rFonts w:ascii="Aptos" w:hAnsi="Aptos" w:eastAsia="Aptos" w:cs="Aptos"/>
          <w:noProof w:val="0"/>
          <w:color w:val="000000" w:themeColor="text1" w:themeTint="FF" w:themeShade="FF"/>
          <w:sz w:val="24"/>
          <w:szCs w:val="24"/>
          <w:lang w:val="en-US"/>
        </w:rPr>
        <w:t xml:space="preserve"> </w:t>
      </w:r>
      <w:r w:rsidRPr="2F7CA359" w:rsidR="4B8B11B6">
        <w:rPr>
          <w:rFonts w:ascii="Aptos" w:hAnsi="Aptos" w:eastAsia="Aptos" w:cs="Aptos"/>
          <w:noProof w:val="0"/>
          <w:color w:val="000000" w:themeColor="text1" w:themeTint="FF" w:themeShade="FF"/>
          <w:sz w:val="24"/>
          <w:szCs w:val="24"/>
          <w:lang w:val="en-US"/>
        </w:rPr>
        <w:t>witnesses</w:t>
      </w:r>
      <w:r w:rsidRPr="2F7CA359" w:rsidR="4B8B11B6">
        <w:rPr>
          <w:rFonts w:ascii="Aptos" w:hAnsi="Aptos" w:eastAsia="Aptos" w:cs="Aptos"/>
          <w:noProof w:val="0"/>
          <w:color w:val="000000" w:themeColor="text1" w:themeTint="FF" w:themeShade="FF"/>
          <w:sz w:val="24"/>
          <w:szCs w:val="24"/>
          <w:lang w:val="en-US"/>
        </w:rPr>
        <w:t>,</w:t>
      </w:r>
      <w:r w:rsidRPr="2F7CA359" w:rsidR="176784D5">
        <w:rPr>
          <w:rFonts w:ascii="Aptos" w:hAnsi="Aptos" w:eastAsia="Aptos" w:cs="Aptos"/>
          <w:noProof w:val="0"/>
          <w:color w:val="000000" w:themeColor="text1" w:themeTint="FF" w:themeShade="FF"/>
          <w:sz w:val="24"/>
          <w:szCs w:val="24"/>
          <w:lang w:val="en-US"/>
        </w:rPr>
        <w:t xml:space="preserve"> and industry experts in cases involving product liability, trucking safety violations, and institutional abuse.</w:t>
      </w:r>
    </w:p>
    <w:p w:rsidR="1DA6EE9F" w:rsidP="2E9081E5" w:rsidRDefault="1DA6EE9F" w14:paraId="672E9B37" w14:textId="073B277F">
      <w:pPr>
        <w:pStyle w:val="ListParagraph"/>
        <w:numPr>
          <w:ilvl w:val="0"/>
          <w:numId w:val="4"/>
        </w:numPr>
        <w:spacing w:before="0" w:beforeAutospacing="off" w:after="0" w:afterAutospacing="off"/>
        <w:rPr>
          <w:rFonts w:ascii="Aptos" w:hAnsi="Aptos" w:eastAsia="Aptos" w:cs="Aptos"/>
          <w:noProof w:val="0"/>
          <w:color w:val="000000" w:themeColor="text1" w:themeTint="FF" w:themeShade="FF"/>
          <w:sz w:val="24"/>
          <w:szCs w:val="24"/>
          <w:lang w:val="en-US"/>
        </w:rPr>
      </w:pPr>
      <w:r w:rsidRPr="2E9081E5" w:rsidR="1DA6EE9F">
        <w:rPr>
          <w:rFonts w:ascii="Aptos" w:hAnsi="Aptos" w:eastAsia="Aptos" w:cs="Aptos"/>
          <w:noProof w:val="0"/>
          <w:color w:val="000000" w:themeColor="text1" w:themeTint="FF" w:themeShade="FF"/>
          <w:sz w:val="24"/>
          <w:szCs w:val="24"/>
          <w:lang w:val="en-US"/>
        </w:rPr>
        <w:t>Managed large-scale discovery and trial preparation, utilizing innovative litigation strategies to hold negligent parties accountable.</w:t>
      </w:r>
    </w:p>
    <w:p w:rsidR="1DA6EE9F" w:rsidP="2E9081E5" w:rsidRDefault="1DA6EE9F" w14:paraId="5AEEF6C8" w14:textId="602D1883">
      <w:pPr>
        <w:pStyle w:val="ListParagraph"/>
        <w:numPr>
          <w:ilvl w:val="0"/>
          <w:numId w:val="4"/>
        </w:numPr>
        <w:spacing w:before="0" w:beforeAutospacing="off" w:after="0" w:afterAutospacing="off"/>
        <w:rPr>
          <w:rFonts w:ascii="Aptos" w:hAnsi="Aptos" w:eastAsia="Aptos" w:cs="Aptos"/>
          <w:noProof w:val="0"/>
          <w:color w:val="000000" w:themeColor="text1" w:themeTint="FF" w:themeShade="FF"/>
          <w:sz w:val="24"/>
          <w:szCs w:val="24"/>
          <w:lang w:val="en-US"/>
        </w:rPr>
      </w:pPr>
      <w:r w:rsidRPr="2E9081E5" w:rsidR="1DA6EE9F">
        <w:rPr>
          <w:rFonts w:ascii="Aptos" w:hAnsi="Aptos" w:eastAsia="Aptos" w:cs="Aptos"/>
          <w:noProof w:val="0"/>
          <w:color w:val="000000" w:themeColor="text1" w:themeTint="FF" w:themeShade="FF"/>
          <w:sz w:val="24"/>
          <w:szCs w:val="24"/>
          <w:lang w:val="en-US"/>
        </w:rPr>
        <w:t>Frequently consulted by national media and legal organizations for insights into trial strategy, civil justice, and victims' rights.</w:t>
      </w:r>
    </w:p>
    <w:p w:rsidR="73F8450B" w:rsidP="2E9081E5" w:rsidRDefault="73F8450B" w14:paraId="4E5B6EDD" w14:textId="3C6C9EC0">
      <w:pPr>
        <w:pStyle w:val="Heading3"/>
        <w:spacing w:before="281" w:beforeAutospacing="off" w:after="281" w:afterAutospacing="off"/>
        <w:rPr>
          <w:rFonts w:ascii="Aptos" w:hAnsi="Aptos" w:eastAsia="Aptos" w:cs="Aptos"/>
          <w:b w:val="1"/>
          <w:bCs w:val="1"/>
          <w:noProof w:val="0"/>
          <w:color w:val="auto"/>
          <w:sz w:val="28"/>
          <w:szCs w:val="28"/>
          <w:lang w:val="en-US"/>
        </w:rPr>
      </w:pPr>
      <w:r w:rsidRPr="2F7CA359" w:rsidR="2E47C4E5">
        <w:rPr>
          <w:rFonts w:ascii="Aptos" w:hAnsi="Aptos" w:eastAsia="Aptos" w:cs="Aptos"/>
          <w:b w:val="1"/>
          <w:bCs w:val="1"/>
          <w:noProof w:val="0"/>
          <w:color w:val="auto"/>
          <w:sz w:val="28"/>
          <w:szCs w:val="28"/>
          <w:lang w:val="en-US"/>
        </w:rPr>
        <w:t>Associate</w:t>
      </w:r>
      <w:r w:rsidRPr="2F7CA359" w:rsidR="60474E13">
        <w:rPr>
          <w:rFonts w:ascii="Aptos" w:hAnsi="Aptos" w:eastAsia="Aptos" w:cs="Aptos"/>
          <w:b w:val="1"/>
          <w:bCs w:val="1"/>
          <w:noProof w:val="0"/>
          <w:color w:val="auto"/>
          <w:sz w:val="28"/>
          <w:szCs w:val="28"/>
          <w:lang w:val="en-US"/>
        </w:rPr>
        <w:t xml:space="preserve">, </w:t>
      </w:r>
      <w:r w:rsidRPr="2F7CA359" w:rsidR="361F2FE1">
        <w:rPr>
          <w:rFonts w:ascii="Aptos" w:hAnsi="Aptos" w:eastAsia="Aptos" w:cs="Aptos"/>
          <w:b w:val="1"/>
          <w:bCs w:val="1"/>
          <w:noProof w:val="0"/>
          <w:color w:val="auto"/>
          <w:sz w:val="28"/>
          <w:szCs w:val="28"/>
          <w:lang w:val="en-US"/>
        </w:rPr>
        <w:t>Steefel</w:t>
      </w:r>
      <w:r w:rsidRPr="2F7CA359" w:rsidR="361F2FE1">
        <w:rPr>
          <w:rFonts w:ascii="Aptos" w:hAnsi="Aptos" w:eastAsia="Aptos" w:cs="Aptos"/>
          <w:b w:val="1"/>
          <w:bCs w:val="1"/>
          <w:noProof w:val="0"/>
          <w:color w:val="auto"/>
          <w:sz w:val="28"/>
          <w:szCs w:val="28"/>
          <w:lang w:val="en-US"/>
        </w:rPr>
        <w:t>, Levitt &amp; Weiss</w:t>
      </w:r>
      <w:r w:rsidRPr="2F7CA359" w:rsidR="204BBC21">
        <w:rPr>
          <w:rFonts w:ascii="Aptos" w:hAnsi="Aptos" w:eastAsia="Aptos" w:cs="Aptos"/>
          <w:b w:val="1"/>
          <w:bCs w:val="1"/>
          <w:noProof w:val="0"/>
          <w:color w:val="auto"/>
          <w:sz w:val="28"/>
          <w:szCs w:val="28"/>
          <w:lang w:val="en-US"/>
        </w:rPr>
        <w:t xml:space="preserve">, </w:t>
      </w:r>
      <w:r w:rsidRPr="2F7CA359" w:rsidR="361F2FE1">
        <w:rPr>
          <w:rFonts w:ascii="Aptos" w:hAnsi="Aptos" w:eastAsia="Aptos" w:cs="Aptos"/>
          <w:b w:val="1"/>
          <w:bCs w:val="1"/>
          <w:noProof w:val="0"/>
          <w:color w:val="auto"/>
          <w:sz w:val="28"/>
          <w:szCs w:val="28"/>
          <w:lang w:val="en-US"/>
        </w:rPr>
        <w:t>1990</w:t>
      </w:r>
      <w:r w:rsidRPr="2F7CA359" w:rsidR="3802D8A7">
        <w:rPr>
          <w:rFonts w:ascii="Roboto" w:hAnsi="Roboto" w:eastAsia="Roboto" w:cs="Roboto"/>
          <w:b w:val="0"/>
          <w:bCs w:val="0"/>
          <w:i w:val="0"/>
          <w:iCs w:val="0"/>
          <w:caps w:val="0"/>
          <w:smallCaps w:val="0"/>
          <w:noProof w:val="0"/>
          <w:color w:val="001D35"/>
          <w:sz w:val="27"/>
          <w:szCs w:val="27"/>
          <w:lang w:val="en-US"/>
        </w:rPr>
        <w:t>–</w:t>
      </w:r>
      <w:r w:rsidRPr="2F7CA359" w:rsidR="361F2FE1">
        <w:rPr>
          <w:rFonts w:ascii="Aptos" w:hAnsi="Aptos" w:eastAsia="Aptos" w:cs="Aptos"/>
          <w:b w:val="1"/>
          <w:bCs w:val="1"/>
          <w:noProof w:val="0"/>
          <w:color w:val="auto"/>
          <w:sz w:val="28"/>
          <w:szCs w:val="28"/>
          <w:lang w:val="en-US"/>
        </w:rPr>
        <w:t>1991</w:t>
      </w:r>
    </w:p>
    <w:p xmlns:wp14="http://schemas.microsoft.com/office/word/2010/wordml" w:rsidP="5103C822" wp14:paraId="305F590C" wp14:textId="1391BB8E">
      <w:pPr>
        <w:pStyle w:val="ListParagraph"/>
        <w:numPr>
          <w:ilvl w:val="0"/>
          <w:numId w:val="5"/>
        </w:numPr>
        <w:spacing w:before="0" w:beforeAutospacing="off" w:after="0" w:afterAutospacing="off"/>
        <w:rPr>
          <w:rFonts w:ascii="Aptos" w:hAnsi="Aptos" w:eastAsia="Aptos" w:cs="Aptos"/>
          <w:noProof w:val="0"/>
          <w:sz w:val="24"/>
          <w:szCs w:val="24"/>
          <w:lang w:val="en-US"/>
        </w:rPr>
      </w:pPr>
      <w:r w:rsidRPr="2F7CA359" w:rsidR="60B056E9">
        <w:rPr>
          <w:rFonts w:ascii="Aptos" w:hAnsi="Aptos" w:eastAsia="Aptos" w:cs="Aptos"/>
          <w:noProof w:val="0"/>
          <w:sz w:val="24"/>
          <w:szCs w:val="24"/>
          <w:lang w:val="en-US"/>
        </w:rPr>
        <w:t>Prepared complaints, memoranda</w:t>
      </w:r>
      <w:r w:rsidRPr="2F7CA359" w:rsidR="43BE0F65">
        <w:rPr>
          <w:rFonts w:ascii="Aptos" w:hAnsi="Aptos" w:eastAsia="Aptos" w:cs="Aptos"/>
          <w:noProof w:val="0"/>
          <w:sz w:val="24"/>
          <w:szCs w:val="24"/>
          <w:lang w:val="en-US"/>
        </w:rPr>
        <w:t>,</w:t>
      </w:r>
      <w:r w:rsidRPr="2F7CA359" w:rsidR="60B056E9">
        <w:rPr>
          <w:rFonts w:ascii="Aptos" w:hAnsi="Aptos" w:eastAsia="Aptos" w:cs="Aptos"/>
          <w:noProof w:val="0"/>
          <w:sz w:val="24"/>
          <w:szCs w:val="24"/>
          <w:lang w:val="en-US"/>
        </w:rPr>
        <w:t xml:space="preserve"> and motions in business and bankruptcy litigation practice as a first-year associate.</w:t>
      </w:r>
    </w:p>
    <w:p xmlns:wp14="http://schemas.microsoft.com/office/word/2010/wordml" w:rsidP="2E9081E5" wp14:paraId="0E3B7734" wp14:textId="0299D563">
      <w:pPr>
        <w:pStyle w:val="Heading2"/>
        <w:spacing w:before="299" w:beforeAutospacing="off" w:after="299" w:afterAutospacing="off"/>
        <w:rPr>
          <w:rFonts w:ascii="Aptos" w:hAnsi="Aptos" w:eastAsia="Aptos" w:cs="Aptos"/>
          <w:b w:val="1"/>
          <w:bCs w:val="1"/>
          <w:noProof w:val="0"/>
          <w:color w:val="auto"/>
          <w:sz w:val="36"/>
          <w:szCs w:val="36"/>
          <w:lang w:val="en-US"/>
        </w:rPr>
      </w:pPr>
      <w:r w:rsidRPr="2E9081E5" w:rsidR="22E6D65C">
        <w:rPr>
          <w:rFonts w:ascii="Aptos" w:hAnsi="Aptos" w:eastAsia="Aptos" w:cs="Aptos"/>
          <w:b w:val="1"/>
          <w:bCs w:val="1"/>
          <w:noProof w:val="0"/>
          <w:color w:val="auto"/>
          <w:sz w:val="36"/>
          <w:szCs w:val="36"/>
          <w:lang w:val="en-US"/>
        </w:rPr>
        <w:t xml:space="preserve">Notable Verdicts </w:t>
      </w:r>
      <w:r w:rsidRPr="2E9081E5" w:rsidR="42FD5F93">
        <w:rPr>
          <w:rFonts w:ascii="Aptos" w:hAnsi="Aptos" w:eastAsia="Aptos" w:cs="Aptos"/>
          <w:b w:val="1"/>
          <w:bCs w:val="1"/>
          <w:noProof w:val="0"/>
          <w:color w:val="auto"/>
          <w:sz w:val="36"/>
          <w:szCs w:val="36"/>
          <w:lang w:val="en-US"/>
        </w:rPr>
        <w:t xml:space="preserve">&amp; Settlements </w:t>
      </w:r>
    </w:p>
    <w:p xmlns:wp14="http://schemas.microsoft.com/office/word/2010/wordml" w:rsidP="5103C822" wp14:paraId="7A56CD76" wp14:textId="04932BD8">
      <w:pPr>
        <w:pStyle w:val="ListParagraph"/>
        <w:numPr>
          <w:ilvl w:val="0"/>
          <w:numId w:val="6"/>
        </w:numPr>
        <w:spacing w:before="0" w:beforeAutospacing="off" w:after="0" w:afterAutospacing="off"/>
        <w:rPr>
          <w:rFonts w:ascii="Aptos" w:hAnsi="Aptos" w:eastAsia="Aptos" w:cs="Aptos"/>
          <w:noProof w:val="0"/>
          <w:sz w:val="24"/>
          <w:szCs w:val="24"/>
          <w:lang w:val="en-US"/>
        </w:rPr>
      </w:pPr>
      <w:r w:rsidRPr="4DD83BB4" w:rsidR="6A45C83E">
        <w:rPr>
          <w:rFonts w:ascii="Aptos" w:hAnsi="Aptos" w:eastAsia="Aptos" w:cs="Aptos"/>
          <w:b w:val="1"/>
          <w:bCs w:val="1"/>
          <w:noProof w:val="0"/>
          <w:sz w:val="24"/>
          <w:szCs w:val="24"/>
          <w:lang w:val="en-US"/>
        </w:rPr>
        <w:t>Allison et al v. Smoot Enterprises, Inc et al</w:t>
      </w:r>
      <w:r w:rsidRPr="4DD83BB4" w:rsidR="6D6FDBC6">
        <w:rPr>
          <w:rFonts w:ascii="Aptos" w:hAnsi="Aptos" w:eastAsia="Aptos" w:cs="Aptos"/>
          <w:b w:val="1"/>
          <w:bCs w:val="1"/>
          <w:noProof w:val="0"/>
          <w:sz w:val="24"/>
          <w:szCs w:val="24"/>
          <w:lang w:val="en-US"/>
        </w:rPr>
        <w:t>.</w:t>
      </w:r>
      <w:r w:rsidRPr="4DD83BB4" w:rsidR="711E26FA">
        <w:rPr>
          <w:rFonts w:ascii="Aptos" w:hAnsi="Aptos" w:eastAsia="Aptos" w:cs="Aptos"/>
          <w:b w:val="1"/>
          <w:bCs w:val="1"/>
          <w:noProof w:val="0"/>
          <w:sz w:val="24"/>
          <w:szCs w:val="24"/>
          <w:lang w:val="en-US"/>
        </w:rPr>
        <w:t xml:space="preserve"> (2019)</w:t>
      </w:r>
      <w:r w:rsidRPr="4DD83BB4" w:rsidR="60474E13">
        <w:rPr>
          <w:rFonts w:ascii="Aptos" w:hAnsi="Aptos" w:eastAsia="Aptos" w:cs="Aptos"/>
          <w:noProof w:val="0"/>
          <w:sz w:val="24"/>
          <w:szCs w:val="24"/>
          <w:lang w:val="en-US"/>
        </w:rPr>
        <w:t xml:space="preserve"> – Secured a </w:t>
      </w:r>
      <w:r w:rsidRPr="4DD83BB4" w:rsidR="60474E13">
        <w:rPr>
          <w:rFonts w:ascii="Aptos" w:hAnsi="Aptos" w:eastAsia="Aptos" w:cs="Aptos"/>
          <w:b w:val="1"/>
          <w:bCs w:val="1"/>
          <w:noProof w:val="0"/>
          <w:sz w:val="24"/>
          <w:szCs w:val="24"/>
          <w:lang w:val="en-US"/>
        </w:rPr>
        <w:t>$</w:t>
      </w:r>
      <w:r w:rsidRPr="4DD83BB4" w:rsidR="03E1D9D2">
        <w:rPr>
          <w:rFonts w:ascii="Aptos" w:hAnsi="Aptos" w:eastAsia="Aptos" w:cs="Aptos"/>
          <w:b w:val="1"/>
          <w:bCs w:val="1"/>
          <w:noProof w:val="0"/>
          <w:sz w:val="24"/>
          <w:szCs w:val="24"/>
          <w:lang w:val="en-US"/>
        </w:rPr>
        <w:t>26.5</w:t>
      </w:r>
      <w:r w:rsidRPr="4DD83BB4" w:rsidR="60474E13">
        <w:rPr>
          <w:rFonts w:ascii="Aptos" w:hAnsi="Aptos" w:eastAsia="Aptos" w:cs="Aptos"/>
          <w:b w:val="1"/>
          <w:bCs w:val="1"/>
          <w:noProof w:val="0"/>
          <w:sz w:val="24"/>
          <w:szCs w:val="24"/>
          <w:lang w:val="en-US"/>
        </w:rPr>
        <w:t xml:space="preserve"> million </w:t>
      </w:r>
      <w:r w:rsidRPr="4DD83BB4" w:rsidR="67BA925F">
        <w:rPr>
          <w:rFonts w:ascii="Aptos" w:hAnsi="Aptos" w:eastAsia="Aptos" w:cs="Aptos"/>
          <w:b w:val="1"/>
          <w:bCs w:val="1"/>
          <w:noProof w:val="0"/>
          <w:sz w:val="24"/>
          <w:szCs w:val="24"/>
          <w:lang w:val="en-US"/>
        </w:rPr>
        <w:t>verdic</w:t>
      </w:r>
      <w:r w:rsidRPr="4DD83BB4" w:rsidR="60474E13">
        <w:rPr>
          <w:rFonts w:ascii="Aptos" w:hAnsi="Aptos" w:eastAsia="Aptos" w:cs="Aptos"/>
          <w:b w:val="1"/>
          <w:bCs w:val="1"/>
          <w:noProof w:val="0"/>
          <w:sz w:val="24"/>
          <w:szCs w:val="24"/>
          <w:lang w:val="en-US"/>
        </w:rPr>
        <w:t>t</w:t>
      </w:r>
      <w:r w:rsidRPr="4DD83BB4" w:rsidR="60474E13">
        <w:rPr>
          <w:rFonts w:ascii="Aptos" w:hAnsi="Aptos" w:eastAsia="Aptos" w:cs="Aptos"/>
          <w:noProof w:val="0"/>
          <w:sz w:val="24"/>
          <w:szCs w:val="24"/>
          <w:lang w:val="en-US"/>
        </w:rPr>
        <w:t xml:space="preserve"> in </w:t>
      </w:r>
      <w:r w:rsidRPr="4DD83BB4" w:rsidR="62AFB0DB">
        <w:rPr>
          <w:rFonts w:ascii="Aptos" w:hAnsi="Aptos" w:eastAsia="Aptos" w:cs="Aptos"/>
          <w:noProof w:val="0"/>
          <w:sz w:val="24"/>
          <w:szCs w:val="24"/>
          <w:lang w:val="en-US"/>
        </w:rPr>
        <w:t>Oregon District Court for the estate of Sara Allison, who was killed in a road rage incident between two commercial truck drivers</w:t>
      </w:r>
      <w:r w:rsidRPr="4DD83BB4" w:rsidR="4A087204">
        <w:rPr>
          <w:rFonts w:ascii="Aptos" w:hAnsi="Aptos" w:eastAsia="Aptos" w:cs="Aptos"/>
          <w:noProof w:val="0"/>
          <w:sz w:val="24"/>
          <w:szCs w:val="24"/>
          <w:lang w:val="en-US"/>
        </w:rPr>
        <w:t>.</w:t>
      </w:r>
    </w:p>
    <w:p w:rsidR="0A61C590" w:rsidP="4DD83BB4" w:rsidRDefault="0A61C590" w14:paraId="1207E263" w14:textId="48ED9D53">
      <w:pPr>
        <w:pStyle w:val="ListParagraph"/>
        <w:numPr>
          <w:ilvl w:val="0"/>
          <w:numId w:val="6"/>
        </w:numPr>
        <w:spacing w:before="0" w:beforeAutospacing="off" w:after="0" w:afterAutospacing="off"/>
        <w:rPr>
          <w:rFonts w:ascii="Aptos" w:hAnsi="Aptos" w:eastAsia="Aptos" w:cs="Aptos"/>
          <w:b w:val="0"/>
          <w:bCs w:val="0"/>
          <w:noProof w:val="0"/>
          <w:sz w:val="24"/>
          <w:szCs w:val="24"/>
          <w:lang w:val="en-US"/>
        </w:rPr>
      </w:pPr>
      <w:r w:rsidRPr="4DD83BB4" w:rsidR="0A61C590">
        <w:rPr>
          <w:rFonts w:ascii="Aptos" w:hAnsi="Aptos" w:eastAsia="Aptos" w:cs="Aptos"/>
          <w:b w:val="1"/>
          <w:bCs w:val="1"/>
          <w:noProof w:val="0"/>
          <w:sz w:val="24"/>
          <w:szCs w:val="24"/>
          <w:lang w:val="en-US"/>
        </w:rPr>
        <w:t>Defective Pool Design Settlement</w:t>
      </w:r>
      <w:r w:rsidRPr="4DD83BB4" w:rsidR="7635AFF3">
        <w:rPr>
          <w:rFonts w:ascii="Aptos" w:hAnsi="Aptos" w:eastAsia="Aptos" w:cs="Aptos"/>
          <w:b w:val="1"/>
          <w:bCs w:val="1"/>
          <w:noProof w:val="0"/>
          <w:sz w:val="24"/>
          <w:szCs w:val="24"/>
          <w:lang w:val="en-US"/>
        </w:rPr>
        <w:t xml:space="preserve"> (2022)</w:t>
      </w:r>
      <w:r w:rsidRPr="4DD83BB4" w:rsidR="0A61C590">
        <w:rPr>
          <w:rFonts w:ascii="Aptos" w:hAnsi="Aptos" w:eastAsia="Aptos" w:cs="Aptos"/>
          <w:b w:val="0"/>
          <w:bCs w:val="0"/>
          <w:noProof w:val="0"/>
          <w:sz w:val="24"/>
          <w:szCs w:val="24"/>
          <w:lang w:val="en-US"/>
        </w:rPr>
        <w:t xml:space="preserve"> – Secured a</w:t>
      </w:r>
      <w:r w:rsidRPr="4DD83BB4" w:rsidR="24C35E64">
        <w:rPr>
          <w:rFonts w:ascii="Aptos" w:hAnsi="Aptos" w:eastAsia="Aptos" w:cs="Aptos"/>
          <w:b w:val="0"/>
          <w:bCs w:val="0"/>
          <w:noProof w:val="0"/>
          <w:sz w:val="24"/>
          <w:szCs w:val="24"/>
          <w:lang w:val="en-US"/>
        </w:rPr>
        <w:t xml:space="preserve">n </w:t>
      </w:r>
      <w:r w:rsidRPr="4DD83BB4" w:rsidR="24C35E64">
        <w:rPr>
          <w:rFonts w:ascii="Aptos" w:hAnsi="Aptos" w:eastAsia="Aptos" w:cs="Aptos"/>
          <w:b w:val="1"/>
          <w:bCs w:val="1"/>
          <w:noProof w:val="0"/>
          <w:sz w:val="24"/>
          <w:szCs w:val="24"/>
          <w:lang w:val="en-US"/>
        </w:rPr>
        <w:t>$8 million recovery</w:t>
      </w:r>
      <w:r w:rsidRPr="4DD83BB4" w:rsidR="24C35E64">
        <w:rPr>
          <w:rFonts w:ascii="Aptos" w:hAnsi="Aptos" w:eastAsia="Aptos" w:cs="Aptos"/>
          <w:b w:val="0"/>
          <w:bCs w:val="0"/>
          <w:noProof w:val="0"/>
          <w:sz w:val="24"/>
          <w:szCs w:val="24"/>
          <w:lang w:val="en-US"/>
        </w:rPr>
        <w:t xml:space="preserve"> on behalf of a </w:t>
      </w:r>
      <w:r w:rsidRPr="4DD83BB4" w:rsidR="23A5A2D2">
        <w:rPr>
          <w:rFonts w:ascii="Aptos" w:hAnsi="Aptos" w:eastAsia="Aptos" w:cs="Aptos"/>
          <w:b w:val="0"/>
          <w:bCs w:val="0"/>
          <w:noProof w:val="0"/>
          <w:sz w:val="24"/>
          <w:szCs w:val="24"/>
          <w:lang w:val="en-US"/>
        </w:rPr>
        <w:t xml:space="preserve">young </w:t>
      </w:r>
      <w:r w:rsidRPr="4DD83BB4" w:rsidR="24C35E64">
        <w:rPr>
          <w:rFonts w:ascii="Aptos" w:hAnsi="Aptos" w:eastAsia="Aptos" w:cs="Aptos"/>
          <w:b w:val="0"/>
          <w:bCs w:val="0"/>
          <w:noProof w:val="0"/>
          <w:sz w:val="24"/>
          <w:szCs w:val="24"/>
          <w:lang w:val="en-US"/>
        </w:rPr>
        <w:t xml:space="preserve">man who was </w:t>
      </w:r>
      <w:r w:rsidRPr="4DD83BB4" w:rsidR="24C35E64">
        <w:rPr>
          <w:rFonts w:ascii="Aptos" w:hAnsi="Aptos" w:eastAsia="Aptos" w:cs="Aptos"/>
          <w:b w:val="0"/>
          <w:bCs w:val="0"/>
          <w:noProof w:val="0"/>
          <w:sz w:val="24"/>
          <w:szCs w:val="24"/>
          <w:lang w:val="en-US"/>
        </w:rPr>
        <w:t>rendered</w:t>
      </w:r>
      <w:r w:rsidRPr="4DD83BB4" w:rsidR="24C35E64">
        <w:rPr>
          <w:rFonts w:ascii="Aptos" w:hAnsi="Aptos" w:eastAsia="Aptos" w:cs="Aptos"/>
          <w:b w:val="0"/>
          <w:bCs w:val="0"/>
          <w:noProof w:val="0"/>
          <w:sz w:val="24"/>
          <w:szCs w:val="24"/>
          <w:lang w:val="en-US"/>
        </w:rPr>
        <w:t xml:space="preserve"> a quadriplegic </w:t>
      </w:r>
      <w:bookmarkStart w:name="_Int_3DI6StYJ" w:id="1213838744"/>
      <w:r w:rsidRPr="4DD83BB4" w:rsidR="24C35E64">
        <w:rPr>
          <w:rFonts w:ascii="Aptos" w:hAnsi="Aptos" w:eastAsia="Aptos" w:cs="Aptos"/>
          <w:b w:val="0"/>
          <w:bCs w:val="0"/>
          <w:noProof w:val="0"/>
          <w:sz w:val="24"/>
          <w:szCs w:val="24"/>
          <w:lang w:val="en-US"/>
        </w:rPr>
        <w:t>as a result of</w:t>
      </w:r>
      <w:bookmarkEnd w:id="1213838744"/>
      <w:r w:rsidRPr="4DD83BB4" w:rsidR="24C35E64">
        <w:rPr>
          <w:rFonts w:ascii="Aptos" w:hAnsi="Aptos" w:eastAsia="Aptos" w:cs="Aptos"/>
          <w:b w:val="0"/>
          <w:bCs w:val="0"/>
          <w:noProof w:val="0"/>
          <w:sz w:val="24"/>
          <w:szCs w:val="24"/>
          <w:lang w:val="en-US"/>
        </w:rPr>
        <w:t xml:space="preserve"> </w:t>
      </w:r>
      <w:r w:rsidRPr="4DD83BB4" w:rsidR="67DFFB70">
        <w:rPr>
          <w:rFonts w:ascii="Aptos" w:hAnsi="Aptos" w:eastAsia="Aptos" w:cs="Aptos"/>
          <w:b w:val="0"/>
          <w:bCs w:val="0"/>
          <w:noProof w:val="0"/>
          <w:sz w:val="24"/>
          <w:szCs w:val="24"/>
          <w:lang w:val="en-US"/>
        </w:rPr>
        <w:t>a</w:t>
      </w:r>
      <w:r w:rsidRPr="4DD83BB4" w:rsidR="24C35E64">
        <w:rPr>
          <w:rFonts w:ascii="Aptos" w:hAnsi="Aptos" w:eastAsia="Aptos" w:cs="Aptos"/>
          <w:b w:val="0"/>
          <w:bCs w:val="0"/>
          <w:noProof w:val="0"/>
          <w:sz w:val="24"/>
          <w:szCs w:val="24"/>
          <w:lang w:val="en-US"/>
        </w:rPr>
        <w:t xml:space="preserve"> defectively designed pool.</w:t>
      </w:r>
      <w:r w:rsidRPr="4DD83BB4" w:rsidR="2DBE5213">
        <w:rPr>
          <w:rFonts w:ascii="Aptos" w:hAnsi="Aptos" w:eastAsia="Aptos" w:cs="Aptos"/>
          <w:b w:val="0"/>
          <w:bCs w:val="0"/>
          <w:noProof w:val="0"/>
          <w:sz w:val="24"/>
          <w:szCs w:val="24"/>
          <w:lang w:val="en-US"/>
        </w:rPr>
        <w:t xml:space="preserve"> The pool lack</w:t>
      </w:r>
      <w:r w:rsidRPr="4DD83BB4" w:rsidR="02202068">
        <w:rPr>
          <w:rFonts w:ascii="Aptos" w:hAnsi="Aptos" w:eastAsia="Aptos" w:cs="Aptos"/>
          <w:b w:val="0"/>
          <w:bCs w:val="0"/>
          <w:noProof w:val="0"/>
          <w:sz w:val="24"/>
          <w:szCs w:val="24"/>
          <w:lang w:val="en-US"/>
        </w:rPr>
        <w:t>ed</w:t>
      </w:r>
      <w:r w:rsidRPr="4DD83BB4" w:rsidR="2DBE5213">
        <w:rPr>
          <w:rFonts w:ascii="Aptos" w:hAnsi="Aptos" w:eastAsia="Aptos" w:cs="Aptos"/>
          <w:b w:val="0"/>
          <w:bCs w:val="0"/>
          <w:noProof w:val="0"/>
          <w:sz w:val="24"/>
          <w:szCs w:val="24"/>
          <w:lang w:val="en-US"/>
        </w:rPr>
        <w:t xml:space="preserve"> proper signage</w:t>
      </w:r>
      <w:r w:rsidRPr="4DD83BB4" w:rsidR="2DBE5213">
        <w:rPr>
          <w:rFonts w:ascii="Aptos" w:hAnsi="Aptos" w:eastAsia="Aptos" w:cs="Aptos"/>
          <w:b w:val="0"/>
          <w:bCs w:val="0"/>
          <w:noProof w:val="0"/>
          <w:sz w:val="24"/>
          <w:szCs w:val="24"/>
          <w:lang w:val="en-US"/>
        </w:rPr>
        <w:t>,</w:t>
      </w:r>
      <w:r w:rsidRPr="4DD83BB4" w:rsidR="7CDA1C23">
        <w:rPr>
          <w:rFonts w:ascii="Aptos" w:hAnsi="Aptos" w:eastAsia="Aptos" w:cs="Aptos"/>
          <w:b w:val="0"/>
          <w:bCs w:val="0"/>
          <w:noProof w:val="0"/>
          <w:sz w:val="24"/>
          <w:szCs w:val="24"/>
          <w:lang w:val="en-US"/>
        </w:rPr>
        <w:t xml:space="preserve"> lighting, and</w:t>
      </w:r>
      <w:r w:rsidRPr="4DD83BB4" w:rsidR="2DBE5213">
        <w:rPr>
          <w:rFonts w:ascii="Aptos" w:hAnsi="Aptos" w:eastAsia="Aptos" w:cs="Aptos"/>
          <w:b w:val="0"/>
          <w:bCs w:val="0"/>
          <w:noProof w:val="0"/>
          <w:sz w:val="24"/>
          <w:szCs w:val="24"/>
          <w:lang w:val="en-US"/>
        </w:rPr>
        <w:t xml:space="preserve"> </w:t>
      </w:r>
      <w:r w:rsidRPr="4DD83BB4" w:rsidR="758AEBF4">
        <w:rPr>
          <w:rFonts w:ascii="Aptos" w:hAnsi="Aptos" w:eastAsia="Aptos" w:cs="Aptos"/>
          <w:b w:val="0"/>
          <w:bCs w:val="0"/>
          <w:noProof w:val="0"/>
          <w:sz w:val="24"/>
          <w:szCs w:val="24"/>
          <w:lang w:val="en-US"/>
        </w:rPr>
        <w:t xml:space="preserve">was </w:t>
      </w:r>
      <w:r w:rsidRPr="4DD83BB4" w:rsidR="2DBE5213">
        <w:rPr>
          <w:rFonts w:ascii="Aptos" w:hAnsi="Aptos" w:eastAsia="Aptos" w:cs="Aptos"/>
          <w:b w:val="0"/>
          <w:bCs w:val="0"/>
          <w:noProof w:val="0"/>
          <w:sz w:val="24"/>
          <w:szCs w:val="24"/>
          <w:lang w:val="en-US"/>
        </w:rPr>
        <w:t xml:space="preserve">missing depth tiles spaced as </w:t>
      </w:r>
      <w:r w:rsidRPr="4DD83BB4" w:rsidR="2DBE5213">
        <w:rPr>
          <w:rFonts w:ascii="Aptos" w:hAnsi="Aptos" w:eastAsia="Aptos" w:cs="Aptos"/>
          <w:b w:val="0"/>
          <w:bCs w:val="0"/>
          <w:noProof w:val="0"/>
          <w:sz w:val="24"/>
          <w:szCs w:val="24"/>
          <w:lang w:val="en-US"/>
        </w:rPr>
        <w:t>required</w:t>
      </w:r>
      <w:r w:rsidRPr="4DD83BB4" w:rsidR="2DBE5213">
        <w:rPr>
          <w:rFonts w:ascii="Aptos" w:hAnsi="Aptos" w:eastAsia="Aptos" w:cs="Aptos"/>
          <w:b w:val="0"/>
          <w:bCs w:val="0"/>
          <w:noProof w:val="0"/>
          <w:sz w:val="24"/>
          <w:szCs w:val="24"/>
          <w:lang w:val="en-US"/>
        </w:rPr>
        <w:t>, all of which contributed to the plaintiff’s catastrophic injury when he unknowingly dove into the shallow end.</w:t>
      </w:r>
    </w:p>
    <w:p w:rsidR="18083781" w:rsidP="4DD83BB4" w:rsidRDefault="18083781" w14:paraId="4EE7BBFE" w14:textId="58AEDCDD">
      <w:pPr>
        <w:pStyle w:val="ListParagraph"/>
        <w:numPr>
          <w:ilvl w:val="0"/>
          <w:numId w:val="6"/>
        </w:numPr>
        <w:spacing w:before="0" w:beforeAutospacing="off" w:after="0" w:afterAutospacing="off"/>
        <w:rPr>
          <w:rFonts w:ascii="Aptos" w:hAnsi="Aptos" w:eastAsia="Aptos" w:cs="Aptos"/>
          <w:b w:val="0"/>
          <w:bCs w:val="0"/>
          <w:noProof w:val="0"/>
          <w:sz w:val="24"/>
          <w:szCs w:val="24"/>
          <w:lang w:val="en-US"/>
        </w:rPr>
      </w:pPr>
      <w:r w:rsidRPr="702AB53F" w:rsidR="18083781">
        <w:rPr>
          <w:rFonts w:ascii="Aptos" w:hAnsi="Aptos" w:eastAsia="Aptos" w:cs="Aptos"/>
          <w:b w:val="1"/>
          <w:bCs w:val="1"/>
          <w:noProof w:val="0"/>
          <w:sz w:val="24"/>
          <w:szCs w:val="24"/>
          <w:lang w:val="en-US"/>
        </w:rPr>
        <w:t>Ruggiere v. Sherwin Williams Company, et al. (</w:t>
      </w:r>
      <w:r w:rsidRPr="702AB53F" w:rsidR="36E203BB">
        <w:rPr>
          <w:rFonts w:ascii="Aptos" w:hAnsi="Aptos" w:eastAsia="Aptos" w:cs="Aptos"/>
          <w:b w:val="1"/>
          <w:bCs w:val="1"/>
          <w:noProof w:val="0"/>
          <w:sz w:val="24"/>
          <w:szCs w:val="24"/>
          <w:lang w:val="en-US"/>
        </w:rPr>
        <w:t>2022</w:t>
      </w:r>
      <w:r w:rsidRPr="702AB53F" w:rsidR="18083781">
        <w:rPr>
          <w:rFonts w:ascii="Aptos" w:hAnsi="Aptos" w:eastAsia="Aptos" w:cs="Aptos"/>
          <w:b w:val="1"/>
          <w:bCs w:val="1"/>
          <w:noProof w:val="0"/>
          <w:sz w:val="24"/>
          <w:szCs w:val="24"/>
          <w:lang w:val="en-US"/>
        </w:rPr>
        <w:t>)</w:t>
      </w:r>
      <w:r w:rsidRPr="702AB53F" w:rsidR="18083781">
        <w:rPr>
          <w:rFonts w:ascii="Aptos" w:hAnsi="Aptos" w:eastAsia="Aptos" w:cs="Aptos"/>
          <w:b w:val="0"/>
          <w:bCs w:val="0"/>
          <w:noProof w:val="0"/>
          <w:sz w:val="24"/>
          <w:szCs w:val="24"/>
          <w:lang w:val="en-US"/>
        </w:rPr>
        <w:t xml:space="preserve"> - Secured an </w:t>
      </w:r>
      <w:r w:rsidRPr="702AB53F" w:rsidR="4A8482AB">
        <w:rPr>
          <w:rFonts w:ascii="Aptos" w:hAnsi="Aptos" w:eastAsia="Aptos" w:cs="Aptos"/>
          <w:b w:val="1"/>
          <w:bCs w:val="1"/>
          <w:noProof w:val="0"/>
          <w:sz w:val="24"/>
          <w:szCs w:val="24"/>
          <w:lang w:val="en-US"/>
        </w:rPr>
        <w:t>$</w:t>
      </w:r>
      <w:r w:rsidRPr="702AB53F" w:rsidR="18083781">
        <w:rPr>
          <w:rFonts w:ascii="Aptos" w:hAnsi="Aptos" w:eastAsia="Aptos" w:cs="Aptos"/>
          <w:b w:val="1"/>
          <w:bCs w:val="1"/>
          <w:noProof w:val="0"/>
          <w:sz w:val="24"/>
          <w:szCs w:val="24"/>
          <w:lang w:val="en-US"/>
        </w:rPr>
        <w:t xml:space="preserve">8.5 million settlement </w:t>
      </w:r>
      <w:r w:rsidRPr="702AB53F" w:rsidR="63654301">
        <w:rPr>
          <w:rFonts w:ascii="Aptos" w:hAnsi="Aptos" w:eastAsia="Aptos" w:cs="Aptos"/>
          <w:b w:val="0"/>
          <w:bCs w:val="0"/>
          <w:noProof w:val="0"/>
          <w:sz w:val="24"/>
          <w:szCs w:val="24"/>
          <w:lang w:val="en-US"/>
        </w:rPr>
        <w:t>on behalf of a wom</w:t>
      </w:r>
      <w:r w:rsidRPr="702AB53F" w:rsidR="575BFB2C">
        <w:rPr>
          <w:rFonts w:ascii="Aptos" w:hAnsi="Aptos" w:eastAsia="Aptos" w:cs="Aptos"/>
          <w:b w:val="0"/>
          <w:bCs w:val="0"/>
          <w:noProof w:val="0"/>
          <w:sz w:val="24"/>
          <w:szCs w:val="24"/>
          <w:lang w:val="en-US"/>
        </w:rPr>
        <w:t>a</w:t>
      </w:r>
      <w:r w:rsidRPr="702AB53F" w:rsidR="63654301">
        <w:rPr>
          <w:rFonts w:ascii="Aptos" w:hAnsi="Aptos" w:eastAsia="Aptos" w:cs="Aptos"/>
          <w:b w:val="0"/>
          <w:bCs w:val="0"/>
          <w:noProof w:val="0"/>
          <w:sz w:val="24"/>
          <w:szCs w:val="24"/>
          <w:lang w:val="en-US"/>
        </w:rPr>
        <w:t>n struck and catastrophically injured by a drunk driver</w:t>
      </w:r>
      <w:r w:rsidRPr="702AB53F" w:rsidR="46C65966">
        <w:rPr>
          <w:rFonts w:ascii="Aptos" w:hAnsi="Aptos" w:eastAsia="Aptos" w:cs="Aptos"/>
          <w:b w:val="0"/>
          <w:bCs w:val="0"/>
          <w:noProof w:val="0"/>
          <w:sz w:val="24"/>
          <w:szCs w:val="24"/>
          <w:lang w:val="en-US"/>
        </w:rPr>
        <w:t>. The driver was a Sherwin Williams employee who was provided an excessive amount of alcohol at a company event and allowed to get in her car to drive home after.</w:t>
      </w:r>
    </w:p>
    <w:p w:rsidR="594D525F" w:rsidP="4DD83BB4" w:rsidRDefault="594D525F" w14:paraId="253DA80B" w14:textId="659D0DE8">
      <w:pPr>
        <w:pStyle w:val="ListParagraph"/>
        <w:numPr>
          <w:ilvl w:val="0"/>
          <w:numId w:val="6"/>
        </w:numPr>
        <w:spacing w:before="0" w:beforeAutospacing="off" w:after="0" w:afterAutospacing="off"/>
        <w:rPr>
          <w:rFonts w:ascii="Aptos" w:hAnsi="Aptos" w:eastAsia="Aptos" w:cs="Aptos"/>
          <w:b w:val="0"/>
          <w:bCs w:val="0"/>
          <w:noProof w:val="0"/>
          <w:sz w:val="24"/>
          <w:szCs w:val="24"/>
          <w:lang w:val="en-US"/>
        </w:rPr>
      </w:pPr>
      <w:r w:rsidRPr="4DD83BB4" w:rsidR="594D525F">
        <w:rPr>
          <w:rFonts w:ascii="Aptos" w:hAnsi="Aptos" w:eastAsia="Aptos" w:cs="Aptos"/>
          <w:b w:val="1"/>
          <w:bCs w:val="1"/>
          <w:noProof w:val="0"/>
          <w:sz w:val="24"/>
          <w:szCs w:val="24"/>
          <w:lang w:val="en-US"/>
        </w:rPr>
        <w:t>Bickers v. Kirby Nagelhout Construction Co. (2023)</w:t>
      </w:r>
      <w:r w:rsidRPr="4DD83BB4" w:rsidR="594D525F">
        <w:rPr>
          <w:rFonts w:ascii="Aptos" w:hAnsi="Aptos" w:eastAsia="Aptos" w:cs="Aptos"/>
          <w:b w:val="0"/>
          <w:bCs w:val="0"/>
          <w:noProof w:val="0"/>
          <w:sz w:val="24"/>
          <w:szCs w:val="24"/>
          <w:lang w:val="en-US"/>
        </w:rPr>
        <w:t xml:space="preserve"> - </w:t>
      </w:r>
      <w:r w:rsidRPr="4DD83BB4" w:rsidR="44848786">
        <w:rPr>
          <w:rFonts w:ascii="Aptos" w:hAnsi="Aptos" w:eastAsia="Aptos" w:cs="Aptos"/>
          <w:b w:val="0"/>
          <w:bCs w:val="0"/>
          <w:noProof w:val="0"/>
          <w:sz w:val="24"/>
          <w:szCs w:val="24"/>
          <w:lang w:val="en-US"/>
        </w:rPr>
        <w:t xml:space="preserve">Secured a </w:t>
      </w:r>
      <w:r w:rsidRPr="4DD83BB4" w:rsidR="44848786">
        <w:rPr>
          <w:rFonts w:ascii="Aptos" w:hAnsi="Aptos" w:eastAsia="Aptos" w:cs="Aptos"/>
          <w:b w:val="1"/>
          <w:bCs w:val="1"/>
          <w:noProof w:val="0"/>
          <w:sz w:val="24"/>
          <w:szCs w:val="24"/>
          <w:lang w:val="en-US"/>
        </w:rPr>
        <w:t>$5.5 million settlement</w:t>
      </w:r>
      <w:r w:rsidRPr="4DD83BB4" w:rsidR="44848786">
        <w:rPr>
          <w:rFonts w:ascii="Aptos" w:hAnsi="Aptos" w:eastAsia="Aptos" w:cs="Aptos"/>
          <w:b w:val="0"/>
          <w:bCs w:val="0"/>
          <w:noProof w:val="0"/>
          <w:sz w:val="24"/>
          <w:szCs w:val="24"/>
          <w:lang w:val="en-US"/>
        </w:rPr>
        <w:t xml:space="preserve"> in a wrongful death claim brought on behalf of a construction worker who was killed </w:t>
      </w:r>
      <w:r w:rsidRPr="4DD83BB4" w:rsidR="55EE743C">
        <w:rPr>
          <w:rFonts w:ascii="Aptos" w:hAnsi="Aptos" w:eastAsia="Aptos" w:cs="Aptos"/>
          <w:b w:val="0"/>
          <w:bCs w:val="0"/>
          <w:noProof w:val="0"/>
          <w:sz w:val="24"/>
          <w:szCs w:val="24"/>
          <w:lang w:val="en-US"/>
        </w:rPr>
        <w:t>on the job</w:t>
      </w:r>
      <w:r w:rsidRPr="4DD83BB4" w:rsidR="44848786">
        <w:rPr>
          <w:rFonts w:ascii="Aptos" w:hAnsi="Aptos" w:eastAsia="Aptos" w:cs="Aptos"/>
          <w:b w:val="0"/>
          <w:bCs w:val="0"/>
          <w:noProof w:val="0"/>
          <w:sz w:val="24"/>
          <w:szCs w:val="24"/>
          <w:lang w:val="en-US"/>
        </w:rPr>
        <w:t>.</w:t>
      </w:r>
      <w:r w:rsidRPr="4DD83BB4" w:rsidR="181C796A">
        <w:rPr>
          <w:rFonts w:ascii="Aptos" w:hAnsi="Aptos" w:eastAsia="Aptos" w:cs="Aptos"/>
          <w:b w:val="0"/>
          <w:bCs w:val="0"/>
          <w:noProof w:val="0"/>
          <w:sz w:val="24"/>
          <w:szCs w:val="24"/>
          <w:lang w:val="en-US"/>
        </w:rPr>
        <w:t xml:space="preserve"> Specifically, he was caused to fall and die when a heavy rolling cart—designed only for flat surfaces—was used on a sloped roof without proper safeguards</w:t>
      </w:r>
      <w:r w:rsidRPr="4DD83BB4" w:rsidR="068867B9">
        <w:rPr>
          <w:rFonts w:ascii="Aptos" w:hAnsi="Aptos" w:eastAsia="Aptos" w:cs="Aptos"/>
          <w:b w:val="0"/>
          <w:bCs w:val="0"/>
          <w:noProof w:val="0"/>
          <w:sz w:val="24"/>
          <w:szCs w:val="24"/>
          <w:lang w:val="en-US"/>
        </w:rPr>
        <w:t>.</w:t>
      </w:r>
      <w:r w:rsidRPr="4DD83BB4" w:rsidR="181C796A">
        <w:rPr>
          <w:rFonts w:ascii="Aptos" w:hAnsi="Aptos" w:eastAsia="Aptos" w:cs="Aptos"/>
          <w:b w:val="0"/>
          <w:bCs w:val="0"/>
          <w:noProof w:val="0"/>
          <w:sz w:val="24"/>
          <w:szCs w:val="24"/>
          <w:lang w:val="en-US"/>
        </w:rPr>
        <w:t xml:space="preserve"> </w:t>
      </w:r>
      <w:r w:rsidRPr="4DD83BB4" w:rsidR="1075D6C1">
        <w:rPr>
          <w:rFonts w:ascii="Aptos" w:hAnsi="Aptos" w:eastAsia="Aptos" w:cs="Aptos"/>
          <w:b w:val="0"/>
          <w:bCs w:val="0"/>
          <w:noProof w:val="0"/>
          <w:sz w:val="24"/>
          <w:szCs w:val="24"/>
          <w:lang w:val="en-US"/>
        </w:rPr>
        <w:t>The</w:t>
      </w:r>
      <w:r w:rsidRPr="4DD83BB4" w:rsidR="181C796A">
        <w:rPr>
          <w:rFonts w:ascii="Aptos" w:hAnsi="Aptos" w:eastAsia="Aptos" w:cs="Aptos"/>
          <w:b w:val="0"/>
          <w:bCs w:val="0"/>
          <w:noProof w:val="0"/>
          <w:sz w:val="24"/>
          <w:szCs w:val="24"/>
          <w:lang w:val="en-US"/>
        </w:rPr>
        <w:t xml:space="preserve"> defendant negligently chose this unsafe metho</w:t>
      </w:r>
      <w:r w:rsidRPr="4DD83BB4" w:rsidR="31289151">
        <w:rPr>
          <w:rFonts w:ascii="Aptos" w:hAnsi="Aptos" w:eastAsia="Aptos" w:cs="Aptos"/>
          <w:b w:val="0"/>
          <w:bCs w:val="0"/>
          <w:noProof w:val="0"/>
          <w:sz w:val="24"/>
          <w:szCs w:val="24"/>
          <w:lang w:val="en-US"/>
        </w:rPr>
        <w:t>d</w:t>
      </w:r>
      <w:r w:rsidRPr="4DD83BB4" w:rsidR="181C796A">
        <w:rPr>
          <w:rFonts w:ascii="Aptos" w:hAnsi="Aptos" w:eastAsia="Aptos" w:cs="Aptos"/>
          <w:b w:val="0"/>
          <w:bCs w:val="0"/>
          <w:noProof w:val="0"/>
          <w:sz w:val="24"/>
          <w:szCs w:val="24"/>
          <w:lang w:val="en-US"/>
        </w:rPr>
        <w:t xml:space="preserve"> over safer alternatives. </w:t>
      </w:r>
    </w:p>
    <w:p w:rsidR="3D7D50C4" w:rsidP="50C12E94" w:rsidRDefault="3D7D50C4" w14:paraId="713823D7" w14:textId="5D0A4001">
      <w:pPr>
        <w:pStyle w:val="ListParagraph"/>
        <w:numPr>
          <w:ilvl w:val="0"/>
          <w:numId w:val="6"/>
        </w:numPr>
        <w:spacing w:before="0" w:beforeAutospacing="off" w:after="0" w:afterAutospacing="off"/>
        <w:rPr>
          <w:rFonts w:ascii="Aptos" w:hAnsi="Aptos" w:eastAsia="Aptos" w:cs="Aptos"/>
          <w:b w:val="0"/>
          <w:bCs w:val="0"/>
          <w:noProof w:val="0"/>
          <w:sz w:val="24"/>
          <w:szCs w:val="24"/>
          <w:lang w:val="en-US"/>
        </w:rPr>
      </w:pPr>
      <w:r w:rsidRPr="4DD83BB4" w:rsidR="3D7D50C4">
        <w:rPr>
          <w:rFonts w:ascii="Aptos" w:hAnsi="Aptos" w:eastAsia="Aptos" w:cs="Aptos"/>
          <w:b w:val="1"/>
          <w:bCs w:val="1"/>
          <w:noProof w:val="0"/>
          <w:sz w:val="24"/>
          <w:szCs w:val="24"/>
          <w:lang w:val="en-US"/>
        </w:rPr>
        <w:t>Construction Accident (2023)</w:t>
      </w:r>
      <w:r w:rsidRPr="4DD83BB4" w:rsidR="3D7D50C4">
        <w:rPr>
          <w:rFonts w:ascii="Aptos" w:hAnsi="Aptos" w:eastAsia="Aptos" w:cs="Aptos"/>
          <w:b w:val="0"/>
          <w:bCs w:val="0"/>
          <w:noProof w:val="0"/>
          <w:sz w:val="24"/>
          <w:szCs w:val="24"/>
          <w:lang w:val="en-US"/>
        </w:rPr>
        <w:t xml:space="preserve"> (parties are confidential) - Secured a </w:t>
      </w:r>
      <w:r w:rsidRPr="4DD83BB4" w:rsidR="3D7D50C4">
        <w:rPr>
          <w:rFonts w:ascii="Aptos" w:hAnsi="Aptos" w:eastAsia="Aptos" w:cs="Aptos"/>
          <w:b w:val="1"/>
          <w:bCs w:val="1"/>
          <w:noProof w:val="0"/>
          <w:sz w:val="24"/>
          <w:szCs w:val="24"/>
          <w:lang w:val="en-US"/>
        </w:rPr>
        <w:t>$33 million settlement</w:t>
      </w:r>
      <w:r w:rsidRPr="4DD83BB4" w:rsidR="3D7D50C4">
        <w:rPr>
          <w:rFonts w:ascii="Aptos" w:hAnsi="Aptos" w:eastAsia="Aptos" w:cs="Aptos"/>
          <w:b w:val="0"/>
          <w:bCs w:val="0"/>
          <w:noProof w:val="0"/>
          <w:sz w:val="24"/>
          <w:szCs w:val="24"/>
          <w:lang w:val="en-US"/>
        </w:rPr>
        <w:t xml:space="preserve"> on behalf of a construction worker who suffered a catastrophic brain injury after being struck by a steel I-Beam on the job.</w:t>
      </w:r>
    </w:p>
    <w:p xmlns:wp14="http://schemas.microsoft.com/office/word/2010/wordml" w:rsidP="5103C822" wp14:paraId="2F080A12" wp14:textId="6BE6F29B">
      <w:pPr>
        <w:pStyle w:val="ListParagraph"/>
        <w:numPr>
          <w:ilvl w:val="0"/>
          <w:numId w:val="6"/>
        </w:numPr>
        <w:spacing w:before="0" w:beforeAutospacing="off" w:after="0" w:afterAutospacing="off"/>
        <w:rPr>
          <w:rFonts w:ascii="Aptos" w:hAnsi="Aptos" w:eastAsia="Aptos" w:cs="Aptos"/>
          <w:noProof w:val="0"/>
          <w:sz w:val="24"/>
          <w:szCs w:val="24"/>
          <w:lang w:val="en-US"/>
        </w:rPr>
      </w:pPr>
      <w:r w:rsidRPr="50C12E94" w:rsidR="21610577">
        <w:rPr>
          <w:rFonts w:ascii="Aptos" w:hAnsi="Aptos" w:eastAsia="Aptos" w:cs="Aptos"/>
          <w:b w:val="1"/>
          <w:bCs w:val="1"/>
          <w:noProof w:val="0"/>
          <w:sz w:val="24"/>
          <w:szCs w:val="24"/>
          <w:lang w:val="en-US"/>
        </w:rPr>
        <w:t>Nelson v. TMT Development CO., et al.</w:t>
      </w:r>
      <w:r w:rsidRPr="50C12E94" w:rsidR="617DAE92">
        <w:rPr>
          <w:rFonts w:ascii="Aptos" w:hAnsi="Aptos" w:eastAsia="Aptos" w:cs="Aptos"/>
          <w:b w:val="1"/>
          <w:bCs w:val="1"/>
          <w:noProof w:val="0"/>
          <w:sz w:val="24"/>
          <w:szCs w:val="24"/>
          <w:lang w:val="en-US"/>
        </w:rPr>
        <w:t xml:space="preserve"> (2024)</w:t>
      </w:r>
      <w:r w:rsidRPr="50C12E94" w:rsidR="60474E13">
        <w:rPr>
          <w:rFonts w:ascii="Aptos" w:hAnsi="Aptos" w:eastAsia="Aptos" w:cs="Aptos"/>
          <w:noProof w:val="0"/>
          <w:sz w:val="24"/>
          <w:szCs w:val="24"/>
          <w:lang w:val="en-US"/>
        </w:rPr>
        <w:t xml:space="preserve"> – Se</w:t>
      </w:r>
      <w:r w:rsidRPr="50C12E94" w:rsidR="0FE1C909">
        <w:rPr>
          <w:rFonts w:ascii="Aptos" w:hAnsi="Aptos" w:eastAsia="Aptos" w:cs="Aptos"/>
          <w:noProof w:val="0"/>
          <w:sz w:val="24"/>
          <w:szCs w:val="24"/>
          <w:lang w:val="en-US"/>
        </w:rPr>
        <w:t xml:space="preserve">cured </w:t>
      </w:r>
      <w:r w:rsidRPr="50C12E94" w:rsidR="0DB4F2CF">
        <w:rPr>
          <w:rFonts w:ascii="Aptos" w:hAnsi="Aptos" w:eastAsia="Aptos" w:cs="Aptos"/>
          <w:noProof w:val="0"/>
          <w:sz w:val="24"/>
          <w:szCs w:val="24"/>
          <w:lang w:val="en-US"/>
        </w:rPr>
        <w:t xml:space="preserve">a </w:t>
      </w:r>
      <w:r w:rsidRPr="50C12E94" w:rsidR="7E3A9787">
        <w:rPr>
          <w:rFonts w:ascii="Aptos" w:hAnsi="Aptos" w:eastAsia="Aptos" w:cs="Aptos"/>
          <w:b w:val="1"/>
          <w:bCs w:val="1"/>
          <w:noProof w:val="0"/>
          <w:sz w:val="24"/>
          <w:szCs w:val="24"/>
          <w:lang w:val="en-US"/>
        </w:rPr>
        <w:t>$21.5 million verdict</w:t>
      </w:r>
      <w:r w:rsidRPr="50C12E94" w:rsidR="7E3A9787">
        <w:rPr>
          <w:rFonts w:ascii="Aptos" w:hAnsi="Aptos" w:eastAsia="Aptos" w:cs="Aptos"/>
          <w:noProof w:val="0"/>
          <w:sz w:val="24"/>
          <w:szCs w:val="24"/>
          <w:lang w:val="en-US"/>
        </w:rPr>
        <w:t xml:space="preserve"> in Multnomah County (Oregon) Court for the estate of Freddy Nelson Jr., who was fatally shot by a security guard in a Portland parking lot</w:t>
      </w:r>
      <w:r w:rsidRPr="50C12E94" w:rsidR="461522AA">
        <w:rPr>
          <w:rFonts w:ascii="Aptos" w:hAnsi="Aptos" w:eastAsia="Aptos" w:cs="Aptos"/>
          <w:noProof w:val="0"/>
          <w:sz w:val="24"/>
          <w:szCs w:val="24"/>
          <w:lang w:val="en-US"/>
        </w:rPr>
        <w:t>.</w:t>
      </w:r>
    </w:p>
    <w:p w:rsidR="30B395B7" w:rsidP="50C12E94" w:rsidRDefault="30B395B7" w14:paraId="77C38D12" w14:textId="0FC61462">
      <w:pPr>
        <w:pStyle w:val="ListParagraph"/>
        <w:numPr>
          <w:ilvl w:val="0"/>
          <w:numId w:val="6"/>
        </w:numPr>
        <w:spacing w:before="0" w:beforeAutospacing="off" w:after="0" w:afterAutospacing="off"/>
        <w:rPr>
          <w:rFonts w:ascii="Aptos" w:hAnsi="Aptos" w:eastAsia="Aptos" w:cs="Aptos"/>
          <w:b w:val="0"/>
          <w:bCs w:val="0"/>
          <w:noProof w:val="0"/>
          <w:sz w:val="24"/>
          <w:szCs w:val="24"/>
          <w:lang w:val="en-US"/>
        </w:rPr>
      </w:pPr>
      <w:r w:rsidRPr="702AB53F" w:rsidR="30B395B7">
        <w:rPr>
          <w:rFonts w:ascii="Aptos" w:hAnsi="Aptos" w:eastAsia="Aptos" w:cs="Aptos"/>
          <w:b w:val="1"/>
          <w:bCs w:val="1"/>
          <w:noProof w:val="0"/>
          <w:sz w:val="24"/>
          <w:szCs w:val="24"/>
          <w:lang w:val="en-US"/>
        </w:rPr>
        <w:t>National Opioid Litigation (2024)</w:t>
      </w:r>
      <w:r w:rsidRPr="702AB53F" w:rsidR="30B395B7">
        <w:rPr>
          <w:rFonts w:ascii="Aptos" w:hAnsi="Aptos" w:eastAsia="Aptos" w:cs="Aptos"/>
          <w:b w:val="0"/>
          <w:bCs w:val="0"/>
          <w:noProof w:val="0"/>
          <w:sz w:val="24"/>
          <w:szCs w:val="24"/>
          <w:lang w:val="en-US"/>
        </w:rPr>
        <w:t xml:space="preserve"> - Secured </w:t>
      </w:r>
      <w:r w:rsidRPr="702AB53F" w:rsidR="30B395B7">
        <w:rPr>
          <w:rFonts w:ascii="Aptos" w:hAnsi="Aptos" w:eastAsia="Aptos" w:cs="Aptos"/>
          <w:b w:val="1"/>
          <w:bCs w:val="1"/>
          <w:noProof w:val="0"/>
          <w:sz w:val="24"/>
          <w:szCs w:val="24"/>
          <w:lang w:val="en-US"/>
        </w:rPr>
        <w:t>$239 million</w:t>
      </w:r>
      <w:r w:rsidRPr="702AB53F" w:rsidR="523BAAAF">
        <w:rPr>
          <w:rFonts w:ascii="Aptos" w:hAnsi="Aptos" w:eastAsia="Aptos" w:cs="Aptos"/>
          <w:b w:val="0"/>
          <w:bCs w:val="0"/>
          <w:noProof w:val="0"/>
          <w:sz w:val="24"/>
          <w:szCs w:val="24"/>
          <w:lang w:val="en-US"/>
        </w:rPr>
        <w:t xml:space="preserve"> </w:t>
      </w:r>
      <w:r w:rsidRPr="702AB53F" w:rsidR="2EA79980">
        <w:rPr>
          <w:rFonts w:ascii="Aptos" w:hAnsi="Aptos" w:eastAsia="Aptos" w:cs="Aptos"/>
          <w:b w:val="1"/>
          <w:bCs w:val="1"/>
          <w:noProof w:val="0"/>
          <w:sz w:val="24"/>
          <w:szCs w:val="24"/>
          <w:lang w:val="en-US"/>
        </w:rPr>
        <w:t xml:space="preserve">settlement </w:t>
      </w:r>
      <w:r w:rsidRPr="702AB53F" w:rsidR="523BAAAF">
        <w:rPr>
          <w:rFonts w:ascii="Aptos" w:hAnsi="Aptos" w:eastAsia="Aptos" w:cs="Aptos"/>
          <w:b w:val="0"/>
          <w:bCs w:val="0"/>
          <w:noProof w:val="0"/>
          <w:sz w:val="24"/>
          <w:szCs w:val="24"/>
          <w:lang w:val="en-US"/>
        </w:rPr>
        <w:t>fr</w:t>
      </w:r>
      <w:r w:rsidRPr="702AB53F" w:rsidR="3FD83E75">
        <w:rPr>
          <w:rFonts w:ascii="Aptos" w:hAnsi="Aptos" w:eastAsia="Aptos" w:cs="Aptos"/>
          <w:b w:val="0"/>
          <w:bCs w:val="0"/>
          <w:noProof w:val="0"/>
          <w:sz w:val="24"/>
          <w:szCs w:val="24"/>
          <w:lang w:val="en-US"/>
        </w:rPr>
        <w:t>om the primary opioid distributors</w:t>
      </w:r>
      <w:r w:rsidRPr="702AB53F" w:rsidR="523BAAAF">
        <w:rPr>
          <w:rFonts w:ascii="Aptos" w:hAnsi="Aptos" w:eastAsia="Aptos" w:cs="Aptos"/>
          <w:b w:val="0"/>
          <w:bCs w:val="0"/>
          <w:noProof w:val="0"/>
          <w:sz w:val="24"/>
          <w:szCs w:val="24"/>
          <w:lang w:val="en-US"/>
        </w:rPr>
        <w:t xml:space="preserve"> </w:t>
      </w:r>
      <w:r w:rsidRPr="702AB53F" w:rsidR="65BCF361">
        <w:rPr>
          <w:rFonts w:ascii="Aptos" w:hAnsi="Aptos" w:eastAsia="Aptos" w:cs="Aptos"/>
          <w:b w:val="0"/>
          <w:bCs w:val="0"/>
          <w:noProof w:val="0"/>
          <w:sz w:val="24"/>
          <w:szCs w:val="24"/>
          <w:lang w:val="en-US"/>
        </w:rPr>
        <w:t xml:space="preserve">on behalf of </w:t>
      </w:r>
      <w:r w:rsidRPr="702AB53F" w:rsidR="523BAAAF">
        <w:rPr>
          <w:rFonts w:ascii="Aptos" w:hAnsi="Aptos" w:eastAsia="Aptos" w:cs="Aptos"/>
          <w:b w:val="0"/>
          <w:bCs w:val="0"/>
          <w:noProof w:val="0"/>
          <w:sz w:val="24"/>
          <w:szCs w:val="24"/>
          <w:lang w:val="en-US"/>
        </w:rPr>
        <w:t>nine Oregon counties who</w:t>
      </w:r>
      <w:r w:rsidRPr="702AB53F" w:rsidR="594FCE98">
        <w:rPr>
          <w:rFonts w:ascii="Aptos" w:hAnsi="Aptos" w:eastAsia="Aptos" w:cs="Aptos"/>
          <w:b w:val="0"/>
          <w:bCs w:val="0"/>
          <w:noProof w:val="0"/>
          <w:sz w:val="24"/>
          <w:szCs w:val="24"/>
          <w:lang w:val="en-US"/>
        </w:rPr>
        <w:t>se citizens</w:t>
      </w:r>
      <w:r w:rsidRPr="702AB53F" w:rsidR="523BAAAF">
        <w:rPr>
          <w:rFonts w:ascii="Aptos" w:hAnsi="Aptos" w:eastAsia="Aptos" w:cs="Aptos"/>
          <w:b w:val="0"/>
          <w:bCs w:val="0"/>
          <w:noProof w:val="0"/>
          <w:sz w:val="24"/>
          <w:szCs w:val="24"/>
          <w:lang w:val="en-US"/>
        </w:rPr>
        <w:t xml:space="preserve"> were sev</w:t>
      </w:r>
      <w:r w:rsidRPr="702AB53F" w:rsidR="523BAAAF">
        <w:rPr>
          <w:rFonts w:ascii="Aptos" w:hAnsi="Aptos" w:eastAsia="Aptos" w:cs="Aptos"/>
          <w:b w:val="0"/>
          <w:bCs w:val="0"/>
          <w:noProof w:val="0"/>
          <w:sz w:val="24"/>
          <w:szCs w:val="24"/>
          <w:lang w:val="en-US"/>
        </w:rPr>
        <w:t xml:space="preserve">erely </w:t>
      </w:r>
      <w:r w:rsidRPr="702AB53F" w:rsidR="523BAAAF">
        <w:rPr>
          <w:rFonts w:ascii="Aptos" w:hAnsi="Aptos" w:eastAsia="Aptos" w:cs="Aptos"/>
          <w:b w:val="0"/>
          <w:bCs w:val="0"/>
          <w:noProof w:val="0"/>
          <w:sz w:val="24"/>
          <w:szCs w:val="24"/>
          <w:lang w:val="en-US"/>
        </w:rPr>
        <w:t>im</w:t>
      </w:r>
      <w:r w:rsidRPr="702AB53F" w:rsidR="523BAAAF">
        <w:rPr>
          <w:rFonts w:ascii="Aptos" w:hAnsi="Aptos" w:eastAsia="Aptos" w:cs="Aptos"/>
          <w:b w:val="0"/>
          <w:bCs w:val="0"/>
          <w:noProof w:val="0"/>
          <w:sz w:val="24"/>
          <w:szCs w:val="24"/>
          <w:lang w:val="en-US"/>
        </w:rPr>
        <w:t>pacted</w:t>
      </w:r>
      <w:r w:rsidRPr="702AB53F" w:rsidR="523BAAAF">
        <w:rPr>
          <w:rFonts w:ascii="Aptos" w:hAnsi="Aptos" w:eastAsia="Aptos" w:cs="Aptos"/>
          <w:b w:val="0"/>
          <w:bCs w:val="0"/>
          <w:noProof w:val="0"/>
          <w:sz w:val="24"/>
          <w:szCs w:val="24"/>
          <w:lang w:val="en-US"/>
        </w:rPr>
        <w:t xml:space="preserve"> by the national opioid epidemic.</w:t>
      </w:r>
    </w:p>
    <w:p xmlns:wp14="http://schemas.microsoft.com/office/word/2010/wordml" w:rsidP="5103C822" wp14:paraId="44D6708B" wp14:textId="03FCF319">
      <w:pPr>
        <w:pStyle w:val="ListParagraph"/>
        <w:numPr>
          <w:ilvl w:val="0"/>
          <w:numId w:val="6"/>
        </w:numPr>
        <w:spacing w:before="0" w:beforeAutospacing="off" w:after="0" w:afterAutospacing="off"/>
        <w:rPr>
          <w:rFonts w:ascii="Aptos" w:hAnsi="Aptos" w:eastAsia="Aptos" w:cs="Aptos"/>
          <w:noProof w:val="0"/>
          <w:sz w:val="24"/>
          <w:szCs w:val="24"/>
          <w:lang w:val="en-US"/>
        </w:rPr>
      </w:pPr>
      <w:r w:rsidRPr="50C12E94" w:rsidR="42FD5F93">
        <w:rPr>
          <w:rFonts w:ascii="Aptos" w:hAnsi="Aptos" w:eastAsia="Aptos" w:cs="Aptos"/>
          <w:noProof w:val="0"/>
          <w:sz w:val="24"/>
          <w:szCs w:val="24"/>
          <w:lang w:val="en-US"/>
        </w:rPr>
        <w:t>S</w:t>
      </w:r>
      <w:r w:rsidRPr="50C12E94" w:rsidR="08E0D72F">
        <w:rPr>
          <w:rFonts w:ascii="Aptos" w:hAnsi="Aptos" w:eastAsia="Aptos" w:cs="Aptos"/>
          <w:noProof w:val="0"/>
          <w:sz w:val="24"/>
          <w:szCs w:val="24"/>
          <w:lang w:val="en-US"/>
        </w:rPr>
        <w:t xml:space="preserve">ecured </w:t>
      </w:r>
      <w:r w:rsidRPr="50C12E94" w:rsidR="08E0D72F">
        <w:rPr>
          <w:rFonts w:ascii="Aptos" w:hAnsi="Aptos" w:eastAsia="Aptos" w:cs="Aptos"/>
          <w:b w:val="1"/>
          <w:bCs w:val="1"/>
          <w:noProof w:val="0"/>
          <w:sz w:val="24"/>
          <w:szCs w:val="24"/>
          <w:lang w:val="en-US"/>
        </w:rPr>
        <w:t>over a dozen seven-figure verdicts and settle</w:t>
      </w:r>
      <w:r w:rsidRPr="50C12E94" w:rsidR="36F48604">
        <w:rPr>
          <w:rFonts w:ascii="Aptos" w:hAnsi="Aptos" w:eastAsia="Aptos" w:cs="Aptos"/>
          <w:b w:val="1"/>
          <w:bCs w:val="1"/>
          <w:noProof w:val="0"/>
          <w:sz w:val="24"/>
          <w:szCs w:val="24"/>
          <w:lang w:val="en-US"/>
        </w:rPr>
        <w:t>ments</w:t>
      </w:r>
      <w:r w:rsidRPr="50C12E94" w:rsidR="36F48604">
        <w:rPr>
          <w:rFonts w:ascii="Aptos" w:hAnsi="Aptos" w:eastAsia="Aptos" w:cs="Aptos"/>
          <w:noProof w:val="0"/>
          <w:sz w:val="24"/>
          <w:szCs w:val="24"/>
          <w:lang w:val="en-US"/>
        </w:rPr>
        <w:t xml:space="preserve"> on behalf of individuals who were catastrophically injured or families who lost loved ones at no fault of their own.</w:t>
      </w:r>
    </w:p>
    <w:p xmlns:wp14="http://schemas.microsoft.com/office/word/2010/wordml" w:rsidP="2F7CA359" wp14:paraId="7B6F6C30" wp14:textId="7E651F8F">
      <w:pPr>
        <w:pStyle w:val="Heading2"/>
        <w:spacing w:before="299" w:beforeAutospacing="off" w:after="299" w:afterAutospacing="off"/>
        <w:rPr>
          <w:rFonts w:ascii="Aptos" w:hAnsi="Aptos" w:eastAsia="Aptos" w:cs="Aptos"/>
          <w:b w:val="1"/>
          <w:bCs w:val="1"/>
          <w:noProof w:val="0"/>
          <w:color w:val="auto"/>
          <w:sz w:val="36"/>
          <w:szCs w:val="36"/>
          <w:lang w:val="en-US"/>
        </w:rPr>
      </w:pPr>
      <w:r w:rsidRPr="2F7CA359" w:rsidR="60474E13">
        <w:rPr>
          <w:rFonts w:ascii="Aptos" w:hAnsi="Aptos" w:eastAsia="Aptos" w:cs="Aptos"/>
          <w:b w:val="1"/>
          <w:bCs w:val="1"/>
          <w:noProof w:val="0"/>
          <w:color w:val="auto"/>
          <w:sz w:val="36"/>
          <w:szCs w:val="36"/>
          <w:lang w:val="en-US"/>
        </w:rPr>
        <w:t>Publications &amp; Speaking Engagements</w:t>
      </w:r>
    </w:p>
    <w:p xmlns:wp14="http://schemas.microsoft.com/office/word/2010/wordml" w:rsidP="5103C822" wp14:paraId="001C6AA2" wp14:textId="521DB006">
      <w:pPr>
        <w:pStyle w:val="ListParagraph"/>
        <w:numPr>
          <w:ilvl w:val="0"/>
          <w:numId w:val="7"/>
        </w:numPr>
        <w:spacing w:before="0" w:beforeAutospacing="off" w:after="0" w:afterAutospacing="off"/>
        <w:rPr>
          <w:rFonts w:ascii="Aptos" w:hAnsi="Aptos" w:eastAsia="Aptos" w:cs="Aptos"/>
          <w:noProof w:val="0"/>
          <w:sz w:val="24"/>
          <w:szCs w:val="24"/>
          <w:lang w:val="en-US"/>
        </w:rPr>
      </w:pPr>
      <w:r w:rsidRPr="2F7CA359" w:rsidR="4ADA8E52">
        <w:rPr>
          <w:rFonts w:ascii="Aptos" w:hAnsi="Aptos" w:eastAsia="Aptos" w:cs="Aptos"/>
          <w:i w:val="1"/>
          <w:iCs w:val="1"/>
          <w:noProof w:val="0"/>
          <w:sz w:val="24"/>
          <w:szCs w:val="24"/>
          <w:lang w:val="en-US"/>
        </w:rPr>
        <w:t>Anatomy of a Personal Injury Lawsuit</w:t>
      </w:r>
      <w:r w:rsidRPr="2F7CA359" w:rsidR="4ADA8E52">
        <w:rPr>
          <w:rFonts w:ascii="Aptos" w:hAnsi="Aptos" w:eastAsia="Aptos" w:cs="Aptos"/>
          <w:noProof w:val="0"/>
          <w:sz w:val="24"/>
          <w:szCs w:val="24"/>
          <w:lang w:val="en-US"/>
        </w:rPr>
        <w:t>, 4th Edition,</w:t>
      </w:r>
      <w:r w:rsidRPr="2F7CA359" w:rsidR="3FA02EAB">
        <w:rPr>
          <w:rFonts w:ascii="Aptos" w:hAnsi="Aptos" w:eastAsia="Aptos" w:cs="Aptos"/>
          <w:noProof w:val="0"/>
          <w:sz w:val="24"/>
          <w:szCs w:val="24"/>
          <w:lang w:val="en-US"/>
        </w:rPr>
        <w:t xml:space="preserve"> Co-Author,</w:t>
      </w:r>
      <w:r w:rsidRPr="2F7CA359" w:rsidR="4ADA8E52">
        <w:rPr>
          <w:rFonts w:ascii="Aptos" w:hAnsi="Aptos" w:eastAsia="Aptos" w:cs="Aptos"/>
          <w:noProof w:val="0"/>
          <w:sz w:val="24"/>
          <w:szCs w:val="24"/>
          <w:lang w:val="en-US"/>
        </w:rPr>
        <w:t xml:space="preserve"> 2015</w:t>
      </w:r>
    </w:p>
    <w:p xmlns:wp14="http://schemas.microsoft.com/office/word/2010/wordml" w:rsidP="2F7CA359" wp14:paraId="13DA93D0" wp14:textId="4C0018F1">
      <w:pPr>
        <w:pStyle w:val="ListParagraph"/>
        <w:numPr>
          <w:ilvl w:val="0"/>
          <w:numId w:val="7"/>
        </w:numPr>
        <w:spacing w:before="0" w:beforeAutospacing="off" w:after="0" w:afterAutospacing="off"/>
        <w:rPr>
          <w:rFonts w:ascii="Aptos" w:hAnsi="Aptos" w:eastAsia="Aptos" w:cs="Aptos"/>
          <w:i w:val="0"/>
          <w:iCs w:val="0"/>
          <w:noProof w:val="0"/>
          <w:sz w:val="24"/>
          <w:szCs w:val="24"/>
          <w:lang w:val="en-US"/>
        </w:rPr>
      </w:pPr>
      <w:r w:rsidRPr="2F7CA359" w:rsidR="1A50BF22">
        <w:rPr>
          <w:rFonts w:ascii="Aptos" w:hAnsi="Aptos" w:eastAsia="Aptos" w:cs="Aptos"/>
          <w:i w:val="1"/>
          <w:iCs w:val="1"/>
          <w:noProof w:val="0"/>
          <w:sz w:val="24"/>
          <w:szCs w:val="24"/>
          <w:lang w:val="en-US"/>
        </w:rPr>
        <w:t>Oregon State Bar Civil Practice and Procedures Manual</w:t>
      </w:r>
      <w:r w:rsidRPr="2F7CA359" w:rsidR="1A50BF22">
        <w:rPr>
          <w:rFonts w:ascii="Aptos" w:hAnsi="Aptos" w:eastAsia="Aptos" w:cs="Aptos"/>
          <w:i w:val="0"/>
          <w:iCs w:val="0"/>
          <w:noProof w:val="0"/>
          <w:sz w:val="24"/>
          <w:szCs w:val="24"/>
          <w:lang w:val="en-US"/>
        </w:rPr>
        <w:t xml:space="preserve">, </w:t>
      </w:r>
      <w:r w:rsidRPr="2F7CA359" w:rsidR="1182C638">
        <w:rPr>
          <w:rFonts w:ascii="Aptos" w:hAnsi="Aptos" w:eastAsia="Aptos" w:cs="Aptos"/>
          <w:i w:val="0"/>
          <w:iCs w:val="0"/>
          <w:noProof w:val="0"/>
          <w:sz w:val="24"/>
          <w:szCs w:val="24"/>
          <w:lang w:val="en-US"/>
        </w:rPr>
        <w:t>“</w:t>
      </w:r>
      <w:r w:rsidRPr="2F7CA359" w:rsidR="1A50BF22">
        <w:rPr>
          <w:rFonts w:ascii="Aptos" w:hAnsi="Aptos" w:eastAsia="Aptos" w:cs="Aptos"/>
          <w:i w:val="0"/>
          <w:iCs w:val="0"/>
          <w:noProof w:val="0"/>
          <w:sz w:val="24"/>
          <w:szCs w:val="24"/>
          <w:lang w:val="en-US"/>
        </w:rPr>
        <w:t xml:space="preserve">Defense Medical </w:t>
      </w:r>
      <w:r w:rsidRPr="2F7CA359" w:rsidR="383F286F">
        <w:rPr>
          <w:rFonts w:ascii="Aptos" w:hAnsi="Aptos" w:eastAsia="Aptos" w:cs="Aptos"/>
          <w:i w:val="0"/>
          <w:iCs w:val="0"/>
          <w:noProof w:val="0"/>
          <w:sz w:val="24"/>
          <w:szCs w:val="24"/>
          <w:lang w:val="en-US"/>
        </w:rPr>
        <w:t>E</w:t>
      </w:r>
      <w:r w:rsidRPr="2F7CA359" w:rsidR="1A50BF22">
        <w:rPr>
          <w:rFonts w:ascii="Aptos" w:hAnsi="Aptos" w:eastAsia="Aptos" w:cs="Aptos"/>
          <w:i w:val="0"/>
          <w:iCs w:val="0"/>
          <w:noProof w:val="0"/>
          <w:sz w:val="24"/>
          <w:szCs w:val="24"/>
          <w:lang w:val="en-US"/>
        </w:rPr>
        <w:t>xaminations</w:t>
      </w:r>
      <w:r w:rsidRPr="2F7CA359" w:rsidR="788556F3">
        <w:rPr>
          <w:rFonts w:ascii="Aptos" w:hAnsi="Aptos" w:eastAsia="Aptos" w:cs="Aptos"/>
          <w:i w:val="0"/>
          <w:iCs w:val="0"/>
          <w:noProof w:val="0"/>
          <w:sz w:val="24"/>
          <w:szCs w:val="24"/>
          <w:lang w:val="en-US"/>
        </w:rPr>
        <w:t>”</w:t>
      </w:r>
      <w:r w:rsidRPr="2F7CA359" w:rsidR="06C5847A">
        <w:rPr>
          <w:rFonts w:ascii="Aptos" w:hAnsi="Aptos" w:eastAsia="Aptos" w:cs="Aptos"/>
          <w:i w:val="0"/>
          <w:iCs w:val="0"/>
          <w:noProof w:val="0"/>
          <w:sz w:val="24"/>
          <w:szCs w:val="24"/>
          <w:lang w:val="en-US"/>
        </w:rPr>
        <w:t xml:space="preserve"> Section, XX</w:t>
      </w:r>
    </w:p>
    <w:p xmlns:wp14="http://schemas.microsoft.com/office/word/2010/wordml" w:rsidP="2F7CA359" wp14:paraId="776AE5D8" wp14:textId="7DC2727C">
      <w:pPr>
        <w:pStyle w:val="ListParagraph"/>
        <w:numPr>
          <w:ilvl w:val="0"/>
          <w:numId w:val="7"/>
        </w:numPr>
        <w:spacing w:before="0" w:beforeAutospacing="off" w:after="0" w:afterAutospacing="off"/>
        <w:rPr>
          <w:rFonts w:ascii="Aptos" w:hAnsi="Aptos" w:eastAsia="Aptos" w:cs="Aptos"/>
          <w:i w:val="0"/>
          <w:iCs w:val="0"/>
          <w:noProof w:val="0"/>
          <w:sz w:val="24"/>
          <w:szCs w:val="24"/>
          <w:lang w:val="en-US"/>
        </w:rPr>
      </w:pPr>
      <w:r w:rsidRPr="2F7CA359" w:rsidR="1070C1DE">
        <w:rPr>
          <w:rFonts w:ascii="Aptos" w:hAnsi="Aptos" w:eastAsia="Aptos" w:cs="Aptos"/>
          <w:i w:val="1"/>
          <w:iCs w:val="1"/>
          <w:noProof w:val="0"/>
          <w:sz w:val="24"/>
          <w:szCs w:val="24"/>
          <w:lang w:val="en-US"/>
        </w:rPr>
        <w:t xml:space="preserve">Oregon Trial Lawyers Motor Vehicle </w:t>
      </w:r>
      <w:r w:rsidRPr="2F7CA359" w:rsidR="1070C1DE">
        <w:rPr>
          <w:rFonts w:ascii="Aptos" w:hAnsi="Aptos" w:eastAsia="Aptos" w:cs="Aptos"/>
          <w:i w:val="1"/>
          <w:iCs w:val="1"/>
          <w:noProof w:val="0"/>
          <w:sz w:val="24"/>
          <w:szCs w:val="24"/>
          <w:lang w:val="en-US"/>
        </w:rPr>
        <w:t>Deskbook</w:t>
      </w:r>
      <w:r w:rsidRPr="2F7CA359" w:rsidR="1070C1DE">
        <w:rPr>
          <w:rFonts w:ascii="Aptos" w:hAnsi="Aptos" w:eastAsia="Aptos" w:cs="Aptos"/>
          <w:i w:val="0"/>
          <w:iCs w:val="0"/>
          <w:noProof w:val="0"/>
          <w:sz w:val="24"/>
          <w:szCs w:val="24"/>
          <w:lang w:val="en-US"/>
        </w:rPr>
        <w:t xml:space="preserve">, </w:t>
      </w:r>
      <w:r w:rsidRPr="2F7CA359" w:rsidR="5FB09606">
        <w:rPr>
          <w:rFonts w:ascii="Aptos" w:hAnsi="Aptos" w:eastAsia="Aptos" w:cs="Aptos"/>
          <w:i w:val="0"/>
          <w:iCs w:val="0"/>
          <w:noProof w:val="0"/>
          <w:sz w:val="24"/>
          <w:szCs w:val="24"/>
          <w:lang w:val="en-US"/>
        </w:rPr>
        <w:t>“</w:t>
      </w:r>
      <w:r w:rsidRPr="2F7CA359" w:rsidR="1070C1DE">
        <w:rPr>
          <w:rFonts w:ascii="Aptos" w:hAnsi="Aptos" w:eastAsia="Aptos" w:cs="Aptos"/>
          <w:i w:val="0"/>
          <w:iCs w:val="0"/>
          <w:noProof w:val="0"/>
          <w:sz w:val="24"/>
          <w:szCs w:val="24"/>
          <w:lang w:val="en-US"/>
        </w:rPr>
        <w:t>Rules of the Road</w:t>
      </w:r>
      <w:r w:rsidRPr="2F7CA359" w:rsidR="6E92B92E">
        <w:rPr>
          <w:rFonts w:ascii="Aptos" w:hAnsi="Aptos" w:eastAsia="Aptos" w:cs="Aptos"/>
          <w:i w:val="0"/>
          <w:iCs w:val="0"/>
          <w:noProof w:val="0"/>
          <w:sz w:val="24"/>
          <w:szCs w:val="24"/>
          <w:lang w:val="en-US"/>
        </w:rPr>
        <w:t>”</w:t>
      </w:r>
      <w:r w:rsidRPr="2F7CA359" w:rsidR="4260835E">
        <w:rPr>
          <w:rFonts w:ascii="Aptos" w:hAnsi="Aptos" w:eastAsia="Aptos" w:cs="Aptos"/>
          <w:i w:val="0"/>
          <w:iCs w:val="0"/>
          <w:noProof w:val="0"/>
          <w:sz w:val="24"/>
          <w:szCs w:val="24"/>
          <w:lang w:val="en-US"/>
        </w:rPr>
        <w:t xml:space="preserve"> Section, XX</w:t>
      </w:r>
    </w:p>
    <w:p xmlns:wp14="http://schemas.microsoft.com/office/word/2010/wordml" w:rsidP="2F7CA359" wp14:paraId="7FE334AC" wp14:textId="646568F1">
      <w:pPr>
        <w:pStyle w:val="ListParagraph"/>
        <w:numPr>
          <w:ilvl w:val="0"/>
          <w:numId w:val="7"/>
        </w:numPr>
        <w:spacing w:before="0" w:beforeAutospacing="off" w:after="0" w:afterAutospacing="off"/>
        <w:rPr>
          <w:rFonts w:ascii="Aptos" w:hAnsi="Aptos" w:eastAsia="Aptos" w:cs="Aptos"/>
          <w:i w:val="0"/>
          <w:iCs w:val="0"/>
          <w:noProof w:val="0"/>
          <w:sz w:val="24"/>
          <w:szCs w:val="24"/>
          <w:lang w:val="en-US"/>
        </w:rPr>
      </w:pPr>
      <w:r w:rsidRPr="2F7CA359" w:rsidR="115DBFB1">
        <w:rPr>
          <w:rFonts w:ascii="Aptos" w:hAnsi="Aptos" w:eastAsia="Aptos" w:cs="Aptos"/>
          <w:i w:val="1"/>
          <w:iCs w:val="1"/>
          <w:noProof w:val="0"/>
          <w:sz w:val="24"/>
          <w:szCs w:val="24"/>
          <w:lang w:val="en-US"/>
        </w:rPr>
        <w:t>Litigating Major Automobile Injury and Death Cases</w:t>
      </w:r>
      <w:r w:rsidRPr="2F7CA359" w:rsidR="115DBFB1">
        <w:rPr>
          <w:rFonts w:ascii="Aptos" w:hAnsi="Aptos" w:eastAsia="Aptos" w:cs="Aptos"/>
          <w:i w:val="0"/>
          <w:iCs w:val="0"/>
          <w:noProof w:val="0"/>
          <w:sz w:val="24"/>
          <w:szCs w:val="24"/>
          <w:lang w:val="en-US"/>
        </w:rPr>
        <w:t>, Co-Editor, 201</w:t>
      </w:r>
      <w:r w:rsidRPr="2F7CA359" w:rsidR="07DFF7E2">
        <w:rPr>
          <w:rFonts w:ascii="Aptos" w:hAnsi="Aptos" w:eastAsia="Aptos" w:cs="Aptos"/>
          <w:i w:val="0"/>
          <w:iCs w:val="0"/>
          <w:noProof w:val="0"/>
          <w:sz w:val="24"/>
          <w:szCs w:val="24"/>
          <w:lang w:val="en-US"/>
        </w:rPr>
        <w:t>8</w:t>
      </w:r>
    </w:p>
    <w:p xmlns:wp14="http://schemas.microsoft.com/office/word/2010/wordml" w:rsidP="5103C822" wp14:paraId="298A37CC" wp14:textId="66FD56A8">
      <w:pPr>
        <w:pStyle w:val="ListParagraph"/>
        <w:numPr>
          <w:ilvl w:val="0"/>
          <w:numId w:val="7"/>
        </w:numPr>
        <w:spacing w:before="0" w:beforeAutospacing="off" w:after="0" w:afterAutospacing="off"/>
        <w:rPr>
          <w:rFonts w:ascii="Aptos" w:hAnsi="Aptos" w:eastAsia="Aptos" w:cs="Aptos"/>
          <w:noProof w:val="0"/>
          <w:sz w:val="24"/>
          <w:szCs w:val="24"/>
          <w:lang w:val="en-US"/>
        </w:rPr>
      </w:pPr>
      <w:r w:rsidRPr="50C12E94" w:rsidR="6C168C05">
        <w:rPr>
          <w:rFonts w:ascii="Aptos" w:hAnsi="Aptos" w:eastAsia="Aptos" w:cs="Aptos"/>
          <w:noProof w:val="0"/>
          <w:sz w:val="24"/>
          <w:szCs w:val="24"/>
          <w:lang w:val="en-US"/>
        </w:rPr>
        <w:t xml:space="preserve">Tom has spoken dozens of times </w:t>
      </w:r>
      <w:r w:rsidRPr="50C12E94" w:rsidR="7B594B2F">
        <w:rPr>
          <w:rFonts w:ascii="Aptos" w:hAnsi="Aptos" w:eastAsia="Aptos" w:cs="Aptos"/>
          <w:noProof w:val="0"/>
          <w:sz w:val="24"/>
          <w:szCs w:val="24"/>
          <w:lang w:val="en-US"/>
        </w:rPr>
        <w:t>at</w:t>
      </w:r>
      <w:r w:rsidRPr="50C12E94" w:rsidR="7D67C4CE">
        <w:rPr>
          <w:rFonts w:ascii="Aptos" w:hAnsi="Aptos" w:eastAsia="Aptos" w:cs="Aptos"/>
          <w:noProof w:val="0"/>
          <w:sz w:val="24"/>
          <w:szCs w:val="24"/>
          <w:lang w:val="en-US"/>
        </w:rPr>
        <w:t xml:space="preserve"> both national and state trial lawyer associations, including</w:t>
      </w:r>
      <w:r w:rsidRPr="50C12E94" w:rsidR="7B594B2F">
        <w:rPr>
          <w:rFonts w:ascii="Aptos" w:hAnsi="Aptos" w:eastAsia="Aptos" w:cs="Aptos"/>
          <w:noProof w:val="0"/>
          <w:sz w:val="24"/>
          <w:szCs w:val="24"/>
          <w:lang w:val="en-US"/>
        </w:rPr>
        <w:t xml:space="preserve"> The American Association for Justice, the Oregon Trial </w:t>
      </w:r>
      <w:r w:rsidRPr="50C12E94" w:rsidR="21ACA2B2">
        <w:rPr>
          <w:rFonts w:ascii="Aptos" w:hAnsi="Aptos" w:eastAsia="Aptos" w:cs="Aptos"/>
          <w:noProof w:val="0"/>
          <w:sz w:val="24"/>
          <w:szCs w:val="24"/>
          <w:lang w:val="en-US"/>
        </w:rPr>
        <w:t>Lawyers</w:t>
      </w:r>
      <w:r w:rsidRPr="50C12E94" w:rsidR="7B594B2F">
        <w:rPr>
          <w:rFonts w:ascii="Aptos" w:hAnsi="Aptos" w:eastAsia="Aptos" w:cs="Aptos"/>
          <w:noProof w:val="0"/>
          <w:sz w:val="24"/>
          <w:szCs w:val="24"/>
          <w:lang w:val="en-US"/>
        </w:rPr>
        <w:t xml:space="preserve"> Association</w:t>
      </w:r>
      <w:r w:rsidRPr="50C12E94" w:rsidR="6C168C05">
        <w:rPr>
          <w:rFonts w:ascii="Aptos" w:hAnsi="Aptos" w:eastAsia="Aptos" w:cs="Aptos"/>
          <w:noProof w:val="0"/>
          <w:sz w:val="24"/>
          <w:szCs w:val="24"/>
          <w:lang w:val="en-US"/>
        </w:rPr>
        <w:t>,</w:t>
      </w:r>
      <w:r w:rsidRPr="50C12E94" w:rsidR="4AEC37D6">
        <w:rPr>
          <w:rFonts w:ascii="Aptos" w:hAnsi="Aptos" w:eastAsia="Aptos" w:cs="Aptos"/>
          <w:noProof w:val="0"/>
          <w:sz w:val="24"/>
          <w:szCs w:val="24"/>
          <w:lang w:val="en-US"/>
        </w:rPr>
        <w:t xml:space="preserve"> </w:t>
      </w:r>
      <w:r w:rsidRPr="50C12E94" w:rsidR="0CBE7766">
        <w:rPr>
          <w:rFonts w:ascii="Aptos" w:hAnsi="Aptos" w:eastAsia="Aptos" w:cs="Aptos"/>
          <w:noProof w:val="0"/>
          <w:sz w:val="24"/>
          <w:szCs w:val="24"/>
          <w:lang w:val="en-US"/>
        </w:rPr>
        <w:t xml:space="preserve">the Oregon State Bar Association, </w:t>
      </w:r>
      <w:r w:rsidRPr="50C12E94" w:rsidR="388CD227">
        <w:rPr>
          <w:rFonts w:ascii="Aptos" w:hAnsi="Aptos" w:eastAsia="Aptos" w:cs="Aptos"/>
          <w:noProof w:val="0"/>
          <w:sz w:val="24"/>
          <w:szCs w:val="24"/>
          <w:lang w:val="en-US"/>
        </w:rPr>
        <w:t>the Academy of Truck Accident Attorneys, the Western Trial Lawyers Association</w:t>
      </w:r>
      <w:r w:rsidRPr="50C12E94" w:rsidR="1D78328D">
        <w:rPr>
          <w:rFonts w:ascii="Aptos" w:hAnsi="Aptos" w:eastAsia="Aptos" w:cs="Aptos"/>
          <w:noProof w:val="0"/>
          <w:sz w:val="24"/>
          <w:szCs w:val="24"/>
          <w:lang w:val="en-US"/>
        </w:rPr>
        <w:t>, and more.</w:t>
      </w:r>
    </w:p>
    <w:p xmlns:wp14="http://schemas.microsoft.com/office/word/2010/wordml" w:rsidP="2F7CA359" wp14:paraId="11070CD8" wp14:textId="72184B09">
      <w:pPr>
        <w:pStyle w:val="ListParagraph"/>
        <w:numPr>
          <w:ilvl w:val="1"/>
          <w:numId w:val="7"/>
        </w:numPr>
        <w:spacing w:before="0" w:beforeAutospacing="off" w:after="0" w:afterAutospacing="off"/>
        <w:rPr>
          <w:rFonts w:ascii="Aptos" w:hAnsi="Aptos" w:eastAsia="Aptos" w:cs="Aptos"/>
          <w:noProof w:val="0"/>
          <w:sz w:val="24"/>
          <w:szCs w:val="24"/>
          <w:lang w:val="en-US"/>
        </w:rPr>
      </w:pPr>
      <w:r w:rsidRPr="702AB53F" w:rsidR="1D78328D">
        <w:rPr>
          <w:rFonts w:ascii="Aptos" w:hAnsi="Aptos" w:eastAsia="Aptos" w:cs="Aptos"/>
          <w:noProof w:val="0"/>
          <w:sz w:val="24"/>
          <w:szCs w:val="24"/>
          <w:lang w:val="en-US"/>
        </w:rPr>
        <w:t>T</w:t>
      </w:r>
      <w:r w:rsidRPr="702AB53F" w:rsidR="6C168C05">
        <w:rPr>
          <w:rFonts w:ascii="Aptos" w:hAnsi="Aptos" w:eastAsia="Aptos" w:cs="Aptos"/>
          <w:noProof w:val="0"/>
          <w:sz w:val="24"/>
          <w:szCs w:val="24"/>
          <w:lang w:val="en-US"/>
        </w:rPr>
        <w:t xml:space="preserve">opics </w:t>
      </w:r>
      <w:r w:rsidRPr="702AB53F" w:rsidR="2C236BB1">
        <w:rPr>
          <w:rFonts w:ascii="Aptos" w:hAnsi="Aptos" w:eastAsia="Aptos" w:cs="Aptos"/>
          <w:noProof w:val="0"/>
          <w:sz w:val="24"/>
          <w:szCs w:val="24"/>
          <w:lang w:val="en-US"/>
        </w:rPr>
        <w:t xml:space="preserve">include </w:t>
      </w:r>
      <w:r w:rsidRPr="702AB53F" w:rsidR="6C168C05">
        <w:rPr>
          <w:rFonts w:ascii="Aptos" w:hAnsi="Aptos" w:eastAsia="Aptos" w:cs="Aptos"/>
          <w:noProof w:val="0"/>
          <w:sz w:val="24"/>
          <w:szCs w:val="24"/>
          <w:lang w:val="en-US"/>
        </w:rPr>
        <w:t>trucking litigation, trial strategies, depositions,</w:t>
      </w:r>
      <w:r w:rsidRPr="702AB53F" w:rsidR="44436A34">
        <w:rPr>
          <w:rFonts w:ascii="Aptos" w:hAnsi="Aptos" w:eastAsia="Aptos" w:cs="Aptos"/>
          <w:noProof w:val="0"/>
          <w:sz w:val="24"/>
          <w:szCs w:val="24"/>
          <w:lang w:val="en-US"/>
        </w:rPr>
        <w:t xml:space="preserve"> bad faith insurance practices</w:t>
      </w:r>
      <w:r w:rsidRPr="702AB53F" w:rsidR="25143EBF">
        <w:rPr>
          <w:rFonts w:ascii="Aptos" w:hAnsi="Aptos" w:eastAsia="Aptos" w:cs="Aptos"/>
          <w:noProof w:val="0"/>
          <w:sz w:val="24"/>
          <w:szCs w:val="24"/>
          <w:lang w:val="en-US"/>
        </w:rPr>
        <w:t xml:space="preserve">, </w:t>
      </w:r>
      <w:r w:rsidRPr="702AB53F" w:rsidR="25143EBF">
        <w:rPr>
          <w:rFonts w:ascii="Aptos" w:hAnsi="Aptos" w:eastAsia="Aptos" w:cs="Aptos"/>
          <w:noProof w:val="0"/>
          <w:sz w:val="24"/>
          <w:szCs w:val="24"/>
          <w:lang w:val="en-US"/>
        </w:rPr>
        <w:t>leveraging</w:t>
      </w:r>
      <w:r w:rsidRPr="702AB53F" w:rsidR="25143EBF">
        <w:rPr>
          <w:rFonts w:ascii="Aptos" w:hAnsi="Aptos" w:eastAsia="Aptos" w:cs="Aptos"/>
          <w:noProof w:val="0"/>
          <w:sz w:val="24"/>
          <w:szCs w:val="24"/>
          <w:lang w:val="en-US"/>
        </w:rPr>
        <w:t xml:space="preserve"> media attention to advance litigation,</w:t>
      </w:r>
      <w:r w:rsidRPr="702AB53F" w:rsidR="242D68B3">
        <w:rPr>
          <w:rFonts w:ascii="Aptos" w:hAnsi="Aptos" w:eastAsia="Aptos" w:cs="Aptos"/>
          <w:noProof w:val="0"/>
          <w:sz w:val="24"/>
          <w:szCs w:val="24"/>
          <w:lang w:val="en-US"/>
        </w:rPr>
        <w:t xml:space="preserve"> legal marketing,</w:t>
      </w:r>
      <w:r w:rsidRPr="702AB53F" w:rsidR="6FABD251">
        <w:rPr>
          <w:rFonts w:ascii="Aptos" w:hAnsi="Aptos" w:eastAsia="Aptos" w:cs="Aptos"/>
          <w:noProof w:val="0"/>
          <w:sz w:val="24"/>
          <w:szCs w:val="24"/>
          <w:lang w:val="en-US"/>
        </w:rPr>
        <w:t xml:space="preserve"> the opioid epidemic and how litigation brought </w:t>
      </w:r>
      <w:r w:rsidRPr="702AB53F" w:rsidR="23B8D935">
        <w:rPr>
          <w:rFonts w:ascii="Aptos" w:hAnsi="Aptos" w:eastAsia="Aptos" w:cs="Aptos"/>
          <w:noProof w:val="0"/>
          <w:sz w:val="24"/>
          <w:szCs w:val="24"/>
          <w:lang w:val="en-US"/>
        </w:rPr>
        <w:t>relief</w:t>
      </w:r>
      <w:r w:rsidRPr="702AB53F" w:rsidR="6FABD251">
        <w:rPr>
          <w:rFonts w:ascii="Aptos" w:hAnsi="Aptos" w:eastAsia="Aptos" w:cs="Aptos"/>
          <w:noProof w:val="0"/>
          <w:sz w:val="24"/>
          <w:szCs w:val="24"/>
          <w:lang w:val="en-US"/>
        </w:rPr>
        <w:t>,</w:t>
      </w:r>
      <w:r w:rsidRPr="702AB53F" w:rsidR="25143EBF">
        <w:rPr>
          <w:rFonts w:ascii="Aptos" w:hAnsi="Aptos" w:eastAsia="Aptos" w:cs="Aptos"/>
          <w:noProof w:val="0"/>
          <w:sz w:val="24"/>
          <w:szCs w:val="24"/>
          <w:lang w:val="en-US"/>
        </w:rPr>
        <w:t xml:space="preserve"> </w:t>
      </w:r>
      <w:r w:rsidRPr="702AB53F" w:rsidR="69B86492">
        <w:rPr>
          <w:rFonts w:ascii="Aptos" w:hAnsi="Aptos" w:eastAsia="Aptos" w:cs="Aptos"/>
          <w:noProof w:val="0"/>
          <w:sz w:val="24"/>
          <w:szCs w:val="24"/>
          <w:lang w:val="en-US"/>
        </w:rPr>
        <w:t>voire</w:t>
      </w:r>
      <w:r w:rsidRPr="702AB53F" w:rsidR="69B86492">
        <w:rPr>
          <w:rFonts w:ascii="Aptos" w:hAnsi="Aptos" w:eastAsia="Aptos" w:cs="Aptos"/>
          <w:noProof w:val="0"/>
          <w:sz w:val="24"/>
          <w:szCs w:val="24"/>
          <w:lang w:val="en-US"/>
        </w:rPr>
        <w:t xml:space="preserve"> dire, leveraging focus groups to support litigation and trial strategy,</w:t>
      </w:r>
      <w:r w:rsidRPr="702AB53F" w:rsidR="416EE2D4">
        <w:rPr>
          <w:rFonts w:ascii="Aptos" w:hAnsi="Aptos" w:eastAsia="Aptos" w:cs="Aptos"/>
          <w:noProof w:val="0"/>
          <w:sz w:val="24"/>
          <w:szCs w:val="24"/>
          <w:lang w:val="en-US"/>
        </w:rPr>
        <w:t xml:space="preserve"> bringing claims when defendants are un- or underinsured, pursuing ba</w:t>
      </w:r>
      <w:r w:rsidRPr="702AB53F" w:rsidR="7DA1C091">
        <w:rPr>
          <w:rFonts w:ascii="Aptos" w:hAnsi="Aptos" w:eastAsia="Aptos" w:cs="Aptos"/>
          <w:noProof w:val="0"/>
          <w:sz w:val="24"/>
          <w:szCs w:val="24"/>
          <w:lang w:val="en-US"/>
        </w:rPr>
        <w:t>d</w:t>
      </w:r>
      <w:r w:rsidRPr="702AB53F" w:rsidR="416EE2D4">
        <w:rPr>
          <w:rFonts w:ascii="Aptos" w:hAnsi="Aptos" w:eastAsia="Aptos" w:cs="Aptos"/>
          <w:noProof w:val="0"/>
          <w:sz w:val="24"/>
          <w:szCs w:val="24"/>
          <w:lang w:val="en-US"/>
        </w:rPr>
        <w:t xml:space="preserve"> faith insurance damages,</w:t>
      </w:r>
      <w:r w:rsidRPr="702AB53F" w:rsidR="69B86492">
        <w:rPr>
          <w:rFonts w:ascii="Aptos" w:hAnsi="Aptos" w:eastAsia="Aptos" w:cs="Aptos"/>
          <w:noProof w:val="0"/>
          <w:sz w:val="24"/>
          <w:szCs w:val="24"/>
          <w:lang w:val="en-US"/>
        </w:rPr>
        <w:t xml:space="preserve"> </w:t>
      </w:r>
      <w:r w:rsidRPr="702AB53F" w:rsidR="391FF28E">
        <w:rPr>
          <w:rFonts w:ascii="Aptos" w:hAnsi="Aptos" w:eastAsia="Aptos" w:cs="Aptos"/>
          <w:noProof w:val="0"/>
          <w:sz w:val="24"/>
          <w:szCs w:val="24"/>
          <w:lang w:val="en-US"/>
        </w:rPr>
        <w:t>navigating statutory arbitration provisions</w:t>
      </w:r>
      <w:r w:rsidRPr="702AB53F" w:rsidR="56D38E8B">
        <w:rPr>
          <w:rFonts w:ascii="Aptos" w:hAnsi="Aptos" w:eastAsia="Aptos" w:cs="Aptos"/>
          <w:noProof w:val="0"/>
          <w:sz w:val="24"/>
          <w:szCs w:val="24"/>
          <w:lang w:val="en-US"/>
        </w:rPr>
        <w:t>,</w:t>
      </w:r>
      <w:r w:rsidRPr="702AB53F" w:rsidR="391FF28E">
        <w:rPr>
          <w:rFonts w:ascii="Aptos" w:hAnsi="Aptos" w:eastAsia="Aptos" w:cs="Aptos"/>
          <w:noProof w:val="0"/>
          <w:sz w:val="24"/>
          <w:szCs w:val="24"/>
          <w:lang w:val="en-US"/>
        </w:rPr>
        <w:t xml:space="preserve"> </w:t>
      </w:r>
      <w:r w:rsidRPr="702AB53F" w:rsidR="25143EBF">
        <w:rPr>
          <w:rFonts w:ascii="Aptos" w:hAnsi="Aptos" w:eastAsia="Aptos" w:cs="Aptos"/>
          <w:noProof w:val="0"/>
          <w:sz w:val="24"/>
          <w:szCs w:val="24"/>
          <w:lang w:val="en-US"/>
        </w:rPr>
        <w:t xml:space="preserve">and </w:t>
      </w:r>
      <w:r w:rsidRPr="702AB53F" w:rsidR="458038B6">
        <w:rPr>
          <w:rFonts w:ascii="Aptos" w:hAnsi="Aptos" w:eastAsia="Aptos" w:cs="Aptos"/>
          <w:noProof w:val="0"/>
          <w:sz w:val="24"/>
          <w:szCs w:val="24"/>
          <w:lang w:val="en-US"/>
        </w:rPr>
        <w:t xml:space="preserve">bringing successful </w:t>
      </w:r>
      <w:r w:rsidRPr="702AB53F" w:rsidR="25143EBF">
        <w:rPr>
          <w:rFonts w:ascii="Aptos" w:hAnsi="Aptos" w:eastAsia="Aptos" w:cs="Aptos"/>
          <w:noProof w:val="0"/>
          <w:sz w:val="24"/>
          <w:szCs w:val="24"/>
          <w:lang w:val="en-US"/>
        </w:rPr>
        <w:t>gun violence claims</w:t>
      </w:r>
      <w:r w:rsidRPr="702AB53F" w:rsidR="6C168C05">
        <w:rPr>
          <w:rFonts w:ascii="Aptos" w:hAnsi="Aptos" w:eastAsia="Aptos" w:cs="Aptos"/>
          <w:noProof w:val="0"/>
          <w:sz w:val="24"/>
          <w:szCs w:val="24"/>
          <w:lang w:val="en-US"/>
        </w:rPr>
        <w:t>.</w:t>
      </w:r>
    </w:p>
    <w:p w:rsidR="2E9081E5" w:rsidP="2E9081E5" w:rsidRDefault="2E9081E5" w14:paraId="2EE7F8D4" w14:textId="337C0EF4">
      <w:pPr>
        <w:pStyle w:val="Normal"/>
        <w:spacing w:before="0" w:beforeAutospacing="off" w:after="0" w:afterAutospacing="off"/>
        <w:ind w:left="0"/>
        <w:rPr>
          <w:rFonts w:ascii="Aptos" w:hAnsi="Aptos" w:eastAsia="Aptos" w:cs="Aptos"/>
          <w:noProof w:val="0"/>
          <w:sz w:val="24"/>
          <w:szCs w:val="24"/>
          <w:lang w:val="en-US"/>
        </w:rPr>
      </w:pPr>
    </w:p>
    <w:p w:rsidR="5C878A46" w:rsidP="2E9081E5" w:rsidRDefault="5C878A46" w14:paraId="7F599D9D" w14:textId="53E959F6">
      <w:pPr>
        <w:pStyle w:val="Heading2"/>
        <w:spacing w:before="299" w:beforeAutospacing="off" w:after="299" w:afterAutospacing="off"/>
        <w:rPr>
          <w:rFonts w:ascii="Aptos" w:hAnsi="Aptos" w:eastAsia="Aptos" w:cs="Aptos"/>
          <w:b w:val="1"/>
          <w:bCs w:val="1"/>
          <w:noProof w:val="0"/>
          <w:color w:val="auto"/>
          <w:sz w:val="36"/>
          <w:szCs w:val="36"/>
          <w:lang w:val="en-US"/>
        </w:rPr>
      </w:pPr>
      <w:r w:rsidRPr="50C12E94" w:rsidR="1ABE118E">
        <w:rPr>
          <w:rFonts w:ascii="Aptos" w:hAnsi="Aptos" w:eastAsia="Aptos" w:cs="Aptos"/>
          <w:b w:val="1"/>
          <w:bCs w:val="1"/>
          <w:noProof w:val="0"/>
          <w:color w:val="auto"/>
          <w:sz w:val="36"/>
          <w:szCs w:val="36"/>
          <w:lang w:val="en-US"/>
        </w:rPr>
        <w:t>Awards &amp; Ce</w:t>
      </w:r>
      <w:r w:rsidRPr="50C12E94" w:rsidR="1ABE118E">
        <w:rPr>
          <w:rFonts w:ascii="Aptos" w:hAnsi="Aptos" w:eastAsia="Aptos" w:cs="Aptos"/>
          <w:b w:val="1"/>
          <w:bCs w:val="1"/>
          <w:noProof w:val="0"/>
          <w:color w:val="auto"/>
          <w:sz w:val="36"/>
          <w:szCs w:val="36"/>
          <w:lang w:val="en-US"/>
        </w:rPr>
        <w:t>rtifications</w:t>
      </w:r>
    </w:p>
    <w:p w:rsidR="5E539152" w:rsidP="50C12E94" w:rsidRDefault="5E539152" w14:paraId="65914AFF" w14:textId="0D4B2FE3">
      <w:pPr>
        <w:pStyle w:val="ListParagraph"/>
        <w:numPr>
          <w:ilvl w:val="0"/>
          <w:numId w:val="8"/>
        </w:numPr>
        <w:spacing w:before="0" w:beforeAutospacing="off" w:after="0" w:afterAutospacing="off"/>
        <w:rPr>
          <w:rFonts w:ascii="Aptos" w:hAnsi="Aptos" w:eastAsia="Aptos" w:cs="Aptos"/>
          <w:noProof w:val="0"/>
          <w:sz w:val="24"/>
          <w:szCs w:val="24"/>
          <w:lang w:val="en-US"/>
        </w:rPr>
      </w:pPr>
      <w:r w:rsidRPr="50C12E94" w:rsidR="5E539152">
        <w:rPr>
          <w:rFonts w:ascii="Aptos" w:hAnsi="Aptos" w:eastAsia="Aptos" w:cs="Aptos"/>
          <w:b w:val="1"/>
          <w:bCs w:val="1"/>
          <w:noProof w:val="0"/>
          <w:sz w:val="24"/>
          <w:szCs w:val="24"/>
          <w:lang w:val="en-US"/>
        </w:rPr>
        <w:t>Distinguished Service Award</w:t>
      </w:r>
      <w:r w:rsidRPr="50C12E94" w:rsidR="5E539152">
        <w:rPr>
          <w:rFonts w:ascii="Aptos" w:hAnsi="Aptos" w:eastAsia="Aptos" w:cs="Aptos"/>
          <w:noProof w:val="0"/>
          <w:sz w:val="24"/>
          <w:szCs w:val="24"/>
          <w:lang w:val="en-US"/>
        </w:rPr>
        <w:t xml:space="preserve"> – American Association for</w:t>
      </w:r>
      <w:r w:rsidRPr="50C12E94" w:rsidR="2C977500">
        <w:rPr>
          <w:rFonts w:ascii="Aptos" w:hAnsi="Aptos" w:eastAsia="Aptos" w:cs="Aptos"/>
          <w:noProof w:val="0"/>
          <w:sz w:val="24"/>
          <w:szCs w:val="24"/>
          <w:lang w:val="en-US"/>
        </w:rPr>
        <w:t xml:space="preserve"> Justice, 2013, 2014</w:t>
      </w:r>
      <w:r w:rsidRPr="50C12E94" w:rsidR="4042B0AD">
        <w:rPr>
          <w:rFonts w:ascii="Aptos" w:hAnsi="Aptos" w:eastAsia="Aptos" w:cs="Aptos"/>
          <w:noProof w:val="0"/>
          <w:sz w:val="24"/>
          <w:szCs w:val="24"/>
          <w:lang w:val="en-US"/>
        </w:rPr>
        <w:t>, 2019 2022, 2023</w:t>
      </w:r>
    </w:p>
    <w:p w:rsidR="2C977500" w:rsidP="50C12E94" w:rsidRDefault="2C977500" w14:paraId="6A179268" w14:textId="705C7CBB">
      <w:pPr>
        <w:pStyle w:val="ListParagraph"/>
        <w:numPr>
          <w:ilvl w:val="0"/>
          <w:numId w:val="8"/>
        </w:numPr>
        <w:spacing w:before="0" w:beforeAutospacing="off" w:after="0" w:afterAutospacing="off"/>
        <w:rPr>
          <w:rFonts w:ascii="Aptos" w:hAnsi="Aptos" w:eastAsia="Aptos" w:cs="Aptos"/>
          <w:noProof w:val="0"/>
          <w:sz w:val="24"/>
          <w:szCs w:val="24"/>
          <w:lang w:val="en-US"/>
        </w:rPr>
      </w:pPr>
      <w:r w:rsidRPr="50C12E94" w:rsidR="2C977500">
        <w:rPr>
          <w:rFonts w:ascii="Aptos" w:hAnsi="Aptos" w:eastAsia="Aptos" w:cs="Aptos"/>
          <w:b w:val="1"/>
          <w:bCs w:val="1"/>
          <w:noProof w:val="0"/>
          <w:sz w:val="24"/>
          <w:szCs w:val="24"/>
          <w:lang w:val="en-US"/>
        </w:rPr>
        <w:t>The Above and Beyond Award</w:t>
      </w:r>
      <w:r w:rsidRPr="50C12E94" w:rsidR="2C977500">
        <w:rPr>
          <w:rFonts w:ascii="Aptos" w:hAnsi="Aptos" w:eastAsia="Aptos" w:cs="Aptos"/>
          <w:noProof w:val="0"/>
          <w:sz w:val="24"/>
          <w:szCs w:val="24"/>
          <w:lang w:val="en-US"/>
        </w:rPr>
        <w:t xml:space="preserve"> – American Association for Justice, 2015</w:t>
      </w:r>
      <w:r w:rsidRPr="50C12E94" w:rsidR="62C86991">
        <w:rPr>
          <w:rFonts w:ascii="Aptos" w:hAnsi="Aptos" w:eastAsia="Aptos" w:cs="Aptos"/>
          <w:noProof w:val="0"/>
          <w:sz w:val="24"/>
          <w:szCs w:val="24"/>
          <w:lang w:val="en-US"/>
        </w:rPr>
        <w:t>, 2021</w:t>
      </w:r>
    </w:p>
    <w:p w:rsidR="2AE72AAE" w:rsidP="2E9081E5" w:rsidRDefault="2AE72AAE" w14:paraId="321EC112" w14:textId="7754D8A1">
      <w:pPr>
        <w:pStyle w:val="ListParagraph"/>
        <w:numPr>
          <w:ilvl w:val="0"/>
          <w:numId w:val="8"/>
        </w:numPr>
        <w:spacing w:before="0" w:beforeAutospacing="off" w:after="0" w:afterAutospacing="off"/>
        <w:rPr>
          <w:rFonts w:ascii="Aptos" w:hAnsi="Aptos" w:eastAsia="Aptos" w:cs="Aptos"/>
          <w:noProof w:val="0"/>
          <w:sz w:val="24"/>
          <w:szCs w:val="24"/>
          <w:lang w:val="en-US"/>
        </w:rPr>
      </w:pPr>
      <w:r w:rsidRPr="50C12E94" w:rsidR="2AE72AAE">
        <w:rPr>
          <w:rFonts w:ascii="Aptos" w:hAnsi="Aptos" w:eastAsia="Aptos" w:cs="Aptos"/>
          <w:b w:val="1"/>
          <w:bCs w:val="1"/>
          <w:noProof w:val="0"/>
          <w:sz w:val="24"/>
          <w:szCs w:val="24"/>
          <w:lang w:val="en-US"/>
        </w:rPr>
        <w:t>Arthur H. Bryant Public Justice Award</w:t>
      </w:r>
      <w:r w:rsidRPr="50C12E94" w:rsidR="2AE72AAE">
        <w:rPr>
          <w:rFonts w:ascii="Aptos" w:hAnsi="Aptos" w:eastAsia="Aptos" w:cs="Aptos"/>
          <w:noProof w:val="0"/>
          <w:sz w:val="24"/>
          <w:szCs w:val="24"/>
          <w:lang w:val="en-US"/>
        </w:rPr>
        <w:t xml:space="preserve"> </w:t>
      </w:r>
      <w:r w:rsidRPr="50C12E94" w:rsidR="2AE72AAE">
        <w:rPr>
          <w:rFonts w:ascii="Aptos" w:hAnsi="Aptos" w:eastAsia="Aptos" w:cs="Aptos"/>
          <w:noProof w:val="0"/>
          <w:sz w:val="24"/>
          <w:szCs w:val="24"/>
          <w:lang w:val="en-US"/>
        </w:rPr>
        <w:t xml:space="preserve">– </w:t>
      </w:r>
      <w:r w:rsidRPr="50C12E94" w:rsidR="2AE72AAE">
        <w:rPr>
          <w:rFonts w:ascii="Aptos" w:hAnsi="Aptos" w:eastAsia="Aptos" w:cs="Aptos"/>
          <w:noProof w:val="0"/>
          <w:sz w:val="24"/>
          <w:szCs w:val="24"/>
          <w:lang w:val="en-US"/>
        </w:rPr>
        <w:t>Oregon</w:t>
      </w:r>
      <w:r w:rsidRPr="50C12E94" w:rsidR="2AE72AAE">
        <w:rPr>
          <w:rFonts w:ascii="Aptos" w:hAnsi="Aptos" w:eastAsia="Aptos" w:cs="Aptos"/>
          <w:noProof w:val="0"/>
          <w:sz w:val="24"/>
          <w:szCs w:val="24"/>
          <w:lang w:val="en-US"/>
        </w:rPr>
        <w:t xml:space="preserve"> Trial Lawyers Association, 2016</w:t>
      </w:r>
    </w:p>
    <w:p w:rsidR="48CA3815" w:rsidP="50C12E94" w:rsidRDefault="48CA3815" w14:paraId="46553882" w14:textId="512C250E">
      <w:pPr>
        <w:pStyle w:val="ListParagraph"/>
        <w:numPr>
          <w:ilvl w:val="0"/>
          <w:numId w:val="8"/>
        </w:numPr>
        <w:spacing w:before="0" w:beforeAutospacing="off" w:after="0" w:afterAutospacing="off"/>
        <w:rPr>
          <w:rFonts w:ascii="Aptos" w:hAnsi="Aptos" w:eastAsia="Aptos" w:cs="Aptos"/>
          <w:noProof w:val="0"/>
          <w:sz w:val="24"/>
          <w:szCs w:val="24"/>
          <w:lang w:val="en-US"/>
        </w:rPr>
      </w:pPr>
      <w:r w:rsidRPr="50C12E94" w:rsidR="48CA3815">
        <w:rPr>
          <w:rFonts w:ascii="Aptos" w:hAnsi="Aptos" w:eastAsia="Aptos" w:cs="Aptos"/>
          <w:b w:val="1"/>
          <w:bCs w:val="1"/>
          <w:noProof w:val="0"/>
          <w:sz w:val="24"/>
          <w:szCs w:val="24"/>
          <w:lang w:val="en-US"/>
        </w:rPr>
        <w:t>Trial Lawyer of the Year Award, Finalist</w:t>
      </w:r>
      <w:r w:rsidRPr="50C12E94" w:rsidR="48CA3815">
        <w:rPr>
          <w:rFonts w:ascii="Aptos" w:hAnsi="Aptos" w:eastAsia="Aptos" w:cs="Aptos"/>
          <w:noProof w:val="0"/>
          <w:sz w:val="24"/>
          <w:szCs w:val="24"/>
          <w:lang w:val="en-US"/>
        </w:rPr>
        <w:t xml:space="preserve"> – Public Justice, 2019</w:t>
      </w:r>
    </w:p>
    <w:p w:rsidR="37BB87F9" w:rsidP="50C12E94" w:rsidRDefault="37BB87F9" w14:paraId="6A693F69" w14:textId="7DD85FF2">
      <w:pPr>
        <w:pStyle w:val="ListParagraph"/>
        <w:numPr>
          <w:ilvl w:val="0"/>
          <w:numId w:val="8"/>
        </w:numPr>
        <w:spacing w:before="0" w:beforeAutospacing="off" w:after="0" w:afterAutospacing="off"/>
        <w:rPr>
          <w:rFonts w:ascii="Aptos" w:hAnsi="Aptos" w:eastAsia="Aptos" w:cs="Aptos"/>
          <w:noProof w:val="0"/>
          <w:sz w:val="24"/>
          <w:szCs w:val="24"/>
          <w:lang w:val="en-US"/>
        </w:rPr>
      </w:pPr>
      <w:r w:rsidRPr="50C12E94" w:rsidR="37BB87F9">
        <w:rPr>
          <w:rFonts w:ascii="Aptos" w:hAnsi="Aptos" w:eastAsia="Aptos" w:cs="Aptos"/>
          <w:b w:val="1"/>
          <w:bCs w:val="1"/>
          <w:noProof w:val="0"/>
          <w:sz w:val="24"/>
          <w:szCs w:val="24"/>
          <w:lang w:val="en-US"/>
        </w:rPr>
        <w:t>Trial Lawyer of the Year</w:t>
      </w:r>
      <w:r w:rsidRPr="50C12E94" w:rsidR="37BB87F9">
        <w:rPr>
          <w:rFonts w:ascii="Aptos" w:hAnsi="Aptos" w:eastAsia="Aptos" w:cs="Aptos"/>
          <w:noProof w:val="0"/>
          <w:sz w:val="24"/>
          <w:szCs w:val="24"/>
          <w:lang w:val="en-US"/>
        </w:rPr>
        <w:t xml:space="preserve"> – San Francisco Trial Lawyers Association, 2020</w:t>
      </w:r>
    </w:p>
    <w:p w:rsidR="2AE72AAE" w:rsidP="2E9081E5" w:rsidRDefault="2AE72AAE" w14:paraId="2AF339FE" w14:textId="48A05EBF">
      <w:pPr>
        <w:pStyle w:val="ListParagraph"/>
        <w:numPr>
          <w:ilvl w:val="0"/>
          <w:numId w:val="8"/>
        </w:numPr>
        <w:spacing w:before="0" w:beforeAutospacing="off" w:after="0" w:afterAutospacing="off"/>
        <w:rPr>
          <w:rFonts w:ascii="Aptos" w:hAnsi="Aptos" w:eastAsia="Aptos" w:cs="Aptos"/>
          <w:noProof w:val="0"/>
          <w:sz w:val="24"/>
          <w:szCs w:val="24"/>
          <w:lang w:val="en-US"/>
        </w:rPr>
      </w:pPr>
      <w:hyperlink r:id="R352bde0f68d64b51">
        <w:r w:rsidRPr="50C12E94" w:rsidR="5FDB9E6C">
          <w:rPr>
            <w:rFonts w:ascii="Aptos" w:hAnsi="Aptos" w:eastAsia="Aptos" w:cs="Aptos"/>
            <w:b w:val="1"/>
            <w:bCs w:val="1"/>
            <w:noProof w:val="0"/>
            <w:sz w:val="24"/>
            <w:szCs w:val="24"/>
            <w:u w:val="single"/>
            <w:lang w:val="en-US"/>
          </w:rPr>
          <w:t>David Shrager</w:t>
        </w:r>
        <w:r w:rsidRPr="50C12E94" w:rsidR="2678730C">
          <w:rPr>
            <w:rFonts w:ascii="Aptos" w:hAnsi="Aptos" w:eastAsia="Aptos" w:cs="Aptos"/>
            <w:b w:val="1"/>
            <w:bCs w:val="1"/>
            <w:noProof w:val="0"/>
            <w:sz w:val="24"/>
            <w:szCs w:val="24"/>
            <w:u w:val="single"/>
            <w:lang w:val="en-US"/>
          </w:rPr>
          <w:t xml:space="preserve"> President’s</w:t>
        </w:r>
        <w:r w:rsidRPr="50C12E94" w:rsidR="5FDB9E6C">
          <w:rPr>
            <w:rFonts w:ascii="Aptos" w:hAnsi="Aptos" w:eastAsia="Aptos" w:cs="Aptos"/>
            <w:b w:val="1"/>
            <w:bCs w:val="1"/>
            <w:noProof w:val="0"/>
            <w:sz w:val="24"/>
            <w:szCs w:val="24"/>
            <w:u w:val="single"/>
            <w:lang w:val="en-US"/>
          </w:rPr>
          <w:t xml:space="preserve"> Award</w:t>
        </w:r>
      </w:hyperlink>
      <w:r w:rsidRPr="50C12E94" w:rsidR="5FDB9E6C">
        <w:rPr>
          <w:rFonts w:ascii="Aptos" w:hAnsi="Aptos" w:eastAsia="Aptos" w:cs="Aptos"/>
          <w:noProof w:val="0"/>
          <w:sz w:val="24"/>
          <w:szCs w:val="24"/>
          <w:u w:val="none"/>
          <w:lang w:val="en-US"/>
        </w:rPr>
        <w:t xml:space="preserve"> </w:t>
      </w:r>
      <w:r w:rsidRPr="50C12E94" w:rsidR="5FDB9E6C">
        <w:rPr>
          <w:rFonts w:ascii="Aptos" w:hAnsi="Aptos" w:eastAsia="Aptos" w:cs="Aptos"/>
          <w:noProof w:val="0"/>
          <w:sz w:val="24"/>
          <w:szCs w:val="24"/>
          <w:lang w:val="en-US"/>
        </w:rPr>
        <w:t>– American Association f</w:t>
      </w:r>
      <w:r w:rsidRPr="50C12E94" w:rsidR="2B4B2770">
        <w:rPr>
          <w:rFonts w:ascii="Aptos" w:hAnsi="Aptos" w:eastAsia="Aptos" w:cs="Aptos"/>
          <w:noProof w:val="0"/>
          <w:sz w:val="24"/>
          <w:szCs w:val="24"/>
          <w:lang w:val="en-US"/>
        </w:rPr>
        <w:t>or</w:t>
      </w:r>
      <w:r w:rsidRPr="50C12E94" w:rsidR="5FDB9E6C">
        <w:rPr>
          <w:rFonts w:ascii="Aptos" w:hAnsi="Aptos" w:eastAsia="Aptos" w:cs="Aptos"/>
          <w:noProof w:val="0"/>
          <w:sz w:val="24"/>
          <w:szCs w:val="24"/>
          <w:lang w:val="en-US"/>
        </w:rPr>
        <w:t xml:space="preserve"> Justice, 2023</w:t>
      </w:r>
    </w:p>
    <w:p w:rsidR="5E6F8A71" w:rsidP="50C12E94" w:rsidRDefault="5E6F8A71" w14:paraId="5F620522" w14:textId="46D2EEC6">
      <w:pPr>
        <w:pStyle w:val="ListParagraph"/>
        <w:numPr>
          <w:ilvl w:val="0"/>
          <w:numId w:val="8"/>
        </w:numPr>
        <w:spacing w:before="0" w:beforeAutospacing="off" w:after="0" w:afterAutospacing="off"/>
        <w:rPr>
          <w:rFonts w:ascii="Aptos" w:hAnsi="Aptos" w:eastAsia="Aptos" w:cs="Aptos"/>
          <w:noProof w:val="0"/>
          <w:sz w:val="24"/>
          <w:szCs w:val="24"/>
          <w:lang w:val="en-US"/>
        </w:rPr>
      </w:pPr>
      <w:r w:rsidRPr="50C12E94" w:rsidR="5E6F8A71">
        <w:rPr>
          <w:rFonts w:ascii="Aptos" w:hAnsi="Aptos" w:eastAsia="Aptos" w:cs="Aptos"/>
          <w:b w:val="1"/>
          <w:bCs w:val="1"/>
          <w:noProof w:val="0"/>
          <w:sz w:val="24"/>
          <w:szCs w:val="24"/>
          <w:lang w:val="en-US"/>
        </w:rPr>
        <w:t>Centum Gratias Award</w:t>
      </w:r>
      <w:r w:rsidRPr="50C12E94" w:rsidR="5E6F8A71">
        <w:rPr>
          <w:rFonts w:ascii="Aptos" w:hAnsi="Aptos" w:eastAsia="Aptos" w:cs="Aptos"/>
          <w:noProof w:val="0"/>
          <w:sz w:val="24"/>
          <w:szCs w:val="24"/>
          <w:lang w:val="en-US"/>
        </w:rPr>
        <w:t xml:space="preserve"> – American Association for Justice, 2023, 2024</w:t>
      </w:r>
    </w:p>
    <w:p w:rsidR="5E443D97" w:rsidP="50C12E94" w:rsidRDefault="5E443D97" w14:paraId="4B32AC73" w14:textId="6DC24F15">
      <w:pPr>
        <w:pStyle w:val="ListParagraph"/>
        <w:numPr>
          <w:ilvl w:val="0"/>
          <w:numId w:val="8"/>
        </w:numPr>
        <w:spacing w:before="0" w:beforeAutospacing="off" w:after="0" w:afterAutospacing="off"/>
        <w:rPr>
          <w:rFonts w:ascii="Aptos" w:hAnsi="Aptos" w:eastAsia="Aptos" w:cs="Aptos"/>
          <w:b w:val="0"/>
          <w:bCs w:val="0"/>
          <w:noProof w:val="0"/>
          <w:sz w:val="24"/>
          <w:szCs w:val="24"/>
          <w:lang w:val="en-US"/>
        </w:rPr>
      </w:pPr>
      <w:r w:rsidRPr="50C12E94" w:rsidR="5E443D97">
        <w:rPr>
          <w:rFonts w:ascii="Aptos" w:hAnsi="Aptos" w:eastAsia="Aptos" w:cs="Aptos"/>
          <w:b w:val="1"/>
          <w:bCs w:val="1"/>
          <w:noProof w:val="0"/>
          <w:sz w:val="24"/>
          <w:szCs w:val="24"/>
          <w:lang w:val="en-US"/>
        </w:rPr>
        <w:t xml:space="preserve">Masters of Trial Law, Diplomat &amp; Champion – </w:t>
      </w:r>
      <w:r w:rsidRPr="50C12E94" w:rsidR="5E443D97">
        <w:rPr>
          <w:rFonts w:ascii="Aptos" w:hAnsi="Aptos" w:eastAsia="Aptos" w:cs="Aptos"/>
          <w:b w:val="0"/>
          <w:bCs w:val="0"/>
          <w:noProof w:val="0"/>
          <w:sz w:val="24"/>
          <w:szCs w:val="24"/>
          <w:lang w:val="en-US"/>
        </w:rPr>
        <w:t>American Association f</w:t>
      </w:r>
      <w:r w:rsidRPr="50C12E94" w:rsidR="408E58CE">
        <w:rPr>
          <w:rFonts w:ascii="Aptos" w:hAnsi="Aptos" w:eastAsia="Aptos" w:cs="Aptos"/>
          <w:b w:val="0"/>
          <w:bCs w:val="0"/>
          <w:noProof w:val="0"/>
          <w:sz w:val="24"/>
          <w:szCs w:val="24"/>
          <w:lang w:val="en-US"/>
        </w:rPr>
        <w:t>or</w:t>
      </w:r>
      <w:r w:rsidRPr="50C12E94" w:rsidR="5E443D97">
        <w:rPr>
          <w:rFonts w:ascii="Aptos" w:hAnsi="Aptos" w:eastAsia="Aptos" w:cs="Aptos"/>
          <w:b w:val="0"/>
          <w:bCs w:val="0"/>
          <w:noProof w:val="0"/>
          <w:sz w:val="24"/>
          <w:szCs w:val="24"/>
          <w:lang w:val="en-US"/>
        </w:rPr>
        <w:t xml:space="preserve"> Justice, 2024</w:t>
      </w:r>
    </w:p>
    <w:p w:rsidR="0FCFE96A" w:rsidP="2E9081E5" w:rsidRDefault="0FCFE96A" w14:paraId="2E251BBE" w14:textId="3EC3076E">
      <w:pPr>
        <w:pStyle w:val="ListParagraph"/>
        <w:numPr>
          <w:ilvl w:val="0"/>
          <w:numId w:val="8"/>
        </w:numPr>
        <w:spacing w:before="0" w:beforeAutospacing="off" w:after="0" w:afterAutospacing="off"/>
        <w:rPr>
          <w:rFonts w:ascii="Aptos" w:hAnsi="Aptos" w:eastAsia="Aptos" w:cs="Aptos"/>
          <w:noProof w:val="0"/>
          <w:sz w:val="24"/>
          <w:szCs w:val="24"/>
          <w:lang w:val="en-US"/>
        </w:rPr>
      </w:pPr>
      <w:r w:rsidRPr="2F7CA359" w:rsidR="18276A70">
        <w:rPr>
          <w:rFonts w:ascii="Aptos" w:hAnsi="Aptos" w:eastAsia="Aptos" w:cs="Aptos"/>
          <w:b w:val="1"/>
          <w:bCs w:val="1"/>
          <w:noProof w:val="0"/>
          <w:sz w:val="24"/>
          <w:szCs w:val="24"/>
          <w:lang w:val="en-US"/>
        </w:rPr>
        <w:t>Super Lawyers</w:t>
      </w:r>
      <w:r w:rsidRPr="2F7CA359" w:rsidR="18276A70">
        <w:rPr>
          <w:rFonts w:ascii="Aptos" w:hAnsi="Aptos" w:eastAsia="Aptos" w:cs="Aptos"/>
          <w:noProof w:val="0"/>
          <w:sz w:val="24"/>
          <w:szCs w:val="24"/>
          <w:lang w:val="en-US"/>
        </w:rPr>
        <w:t xml:space="preserve"> </w:t>
      </w:r>
      <w:r w:rsidRPr="2F7CA359" w:rsidR="18276A70">
        <w:rPr>
          <w:rFonts w:ascii="Aptos" w:hAnsi="Aptos" w:eastAsia="Aptos" w:cs="Aptos"/>
          <w:noProof w:val="0"/>
          <w:sz w:val="24"/>
          <w:szCs w:val="24"/>
          <w:lang w:val="en-US"/>
        </w:rPr>
        <w:t>–</w:t>
      </w:r>
      <w:r w:rsidRPr="2F7CA359" w:rsidR="18276A70">
        <w:rPr>
          <w:rFonts w:ascii="Aptos" w:hAnsi="Aptos" w:eastAsia="Aptos" w:cs="Aptos"/>
          <w:noProof w:val="0"/>
          <w:sz w:val="24"/>
          <w:szCs w:val="24"/>
          <w:lang w:val="en-US"/>
        </w:rPr>
        <w:t xml:space="preserve"> Top 50 lawyers in Oregon, 2010</w:t>
      </w:r>
      <w:r w:rsidRPr="2F7CA359" w:rsidR="7173DA25">
        <w:rPr>
          <w:rFonts w:ascii="Aptos" w:hAnsi="Aptos" w:eastAsia="Aptos" w:cs="Aptos"/>
          <w:noProof w:val="0"/>
          <w:sz w:val="24"/>
          <w:szCs w:val="24"/>
          <w:lang w:val="en-US"/>
        </w:rPr>
        <w:t>-</w:t>
      </w:r>
      <w:r w:rsidRPr="2F7CA359" w:rsidR="18276A70">
        <w:rPr>
          <w:rFonts w:ascii="Aptos" w:hAnsi="Aptos" w:eastAsia="Aptos" w:cs="Aptos"/>
          <w:noProof w:val="0"/>
          <w:sz w:val="24"/>
          <w:szCs w:val="24"/>
          <w:lang w:val="en-US"/>
        </w:rPr>
        <w:t>Present</w:t>
      </w:r>
    </w:p>
    <w:p w:rsidR="36EF8329" w:rsidP="2F7CA359" w:rsidRDefault="36EF8329" w14:paraId="18A9EA04" w14:textId="6B4D084E">
      <w:pPr>
        <w:pStyle w:val="ListParagraph"/>
        <w:numPr>
          <w:ilvl w:val="0"/>
          <w:numId w:val="8"/>
        </w:numPr>
        <w:spacing w:before="0" w:beforeAutospacing="off" w:after="0" w:afterAutospacing="off"/>
        <w:rPr>
          <w:rFonts w:ascii="Aptos" w:hAnsi="Aptos" w:eastAsia="Aptos" w:cs="Aptos"/>
          <w:b w:val="0"/>
          <w:bCs w:val="0"/>
          <w:noProof w:val="0"/>
          <w:sz w:val="24"/>
          <w:szCs w:val="24"/>
          <w:lang w:val="en-US"/>
        </w:rPr>
      </w:pPr>
      <w:r w:rsidRPr="4DD83BB4" w:rsidR="5E3B0680">
        <w:rPr>
          <w:rFonts w:ascii="Aptos" w:hAnsi="Aptos" w:eastAsia="Aptos" w:cs="Aptos"/>
          <w:b w:val="1"/>
          <w:bCs w:val="1"/>
          <w:noProof w:val="0"/>
          <w:sz w:val="24"/>
          <w:szCs w:val="24"/>
          <w:lang w:val="en-US"/>
        </w:rPr>
        <w:t>AV Preeminent Ra</w:t>
      </w:r>
      <w:r w:rsidRPr="4DD83BB4" w:rsidR="5E3B0680">
        <w:rPr>
          <w:rFonts w:ascii="Aptos" w:hAnsi="Aptos" w:eastAsia="Aptos" w:cs="Aptos"/>
          <w:b w:val="1"/>
          <w:bCs w:val="1"/>
          <w:noProof w:val="0"/>
          <w:sz w:val="24"/>
          <w:szCs w:val="24"/>
          <w:lang w:val="en-US"/>
        </w:rPr>
        <w:t>ting</w:t>
      </w:r>
      <w:r w:rsidRPr="4DD83BB4" w:rsidR="606CBB41">
        <w:rPr>
          <w:rFonts w:ascii="Aptos" w:hAnsi="Aptos" w:eastAsia="Aptos" w:cs="Aptos"/>
          <w:b w:val="0"/>
          <w:bCs w:val="0"/>
          <w:noProof w:val="0"/>
          <w:sz w:val="24"/>
          <w:szCs w:val="24"/>
          <w:lang w:val="en-US"/>
        </w:rPr>
        <w:t xml:space="preserve"> – Martindale Hubbel</w:t>
      </w:r>
    </w:p>
    <w:p w:rsidR="36EF8329" w:rsidP="2E9081E5" w:rsidRDefault="36EF8329" w14:paraId="2D9E607A" w14:textId="6C345912">
      <w:pPr>
        <w:pStyle w:val="ListParagraph"/>
        <w:numPr>
          <w:ilvl w:val="0"/>
          <w:numId w:val="8"/>
        </w:numPr>
        <w:spacing w:before="0" w:beforeAutospacing="off" w:after="0" w:afterAutospacing="off"/>
        <w:rPr>
          <w:rFonts w:ascii="Aptos" w:hAnsi="Aptos" w:eastAsia="Aptos" w:cs="Aptos"/>
          <w:noProof w:val="0"/>
          <w:sz w:val="24"/>
          <w:szCs w:val="24"/>
          <w:lang w:val="en-US"/>
        </w:rPr>
      </w:pPr>
      <w:r w:rsidRPr="4DD83BB4" w:rsidR="5E3B0680">
        <w:rPr>
          <w:rFonts w:ascii="Aptos" w:hAnsi="Aptos" w:eastAsia="Aptos" w:cs="Aptos"/>
          <w:b w:val="1"/>
          <w:bCs w:val="1"/>
          <w:noProof w:val="0"/>
          <w:sz w:val="24"/>
          <w:szCs w:val="24"/>
          <w:lang w:val="en-US"/>
        </w:rPr>
        <w:t xml:space="preserve">Board-Certified Civil Trial Attorney </w:t>
      </w:r>
      <w:r w:rsidRPr="4DD83BB4" w:rsidR="5E3B0680">
        <w:rPr>
          <w:rFonts w:ascii="Aptos" w:hAnsi="Aptos" w:eastAsia="Aptos" w:cs="Aptos"/>
          <w:noProof w:val="0"/>
          <w:sz w:val="24"/>
          <w:szCs w:val="24"/>
          <w:lang w:val="en-US"/>
        </w:rPr>
        <w:t>– National Board of Trial Advocacy</w:t>
      </w:r>
    </w:p>
    <w:p xmlns:wp14="http://schemas.microsoft.com/office/word/2010/wordml" w:rsidP="2C749783" wp14:paraId="0535CE34" wp14:textId="67C150DB">
      <w:pPr>
        <w:pStyle w:val="Heading2"/>
        <w:spacing w:before="299" w:beforeAutospacing="off" w:after="299" w:afterAutospacing="off"/>
        <w:rPr>
          <w:rFonts w:ascii="Aptos" w:hAnsi="Aptos" w:eastAsia="Aptos" w:cs="Aptos"/>
          <w:b w:val="1"/>
          <w:bCs w:val="1"/>
          <w:noProof w:val="0"/>
          <w:color w:val="auto"/>
          <w:sz w:val="36"/>
          <w:szCs w:val="36"/>
          <w:lang w:val="en-US"/>
        </w:rPr>
      </w:pPr>
      <w:r w:rsidRPr="50C12E94" w:rsidR="42FD5F93">
        <w:rPr>
          <w:rFonts w:ascii="Aptos" w:hAnsi="Aptos" w:eastAsia="Aptos" w:cs="Aptos"/>
          <w:b w:val="1"/>
          <w:bCs w:val="1"/>
          <w:noProof w:val="0"/>
          <w:color w:val="auto"/>
          <w:sz w:val="36"/>
          <w:szCs w:val="36"/>
          <w:lang w:val="en-US"/>
        </w:rPr>
        <w:t xml:space="preserve">Professional Associations &amp; </w:t>
      </w:r>
      <w:r w:rsidRPr="50C12E94" w:rsidR="42FD5F93">
        <w:rPr>
          <w:rFonts w:ascii="Aptos" w:hAnsi="Aptos" w:eastAsia="Aptos" w:cs="Aptos"/>
          <w:b w:val="1"/>
          <w:bCs w:val="1"/>
          <w:noProof w:val="0"/>
          <w:color w:val="auto"/>
          <w:sz w:val="36"/>
          <w:szCs w:val="36"/>
          <w:lang w:val="en-US"/>
        </w:rPr>
        <w:t>Memberships</w:t>
      </w:r>
    </w:p>
    <w:p xmlns:wp14="http://schemas.microsoft.com/office/word/2010/wordml" w:rsidP="5103C822" wp14:paraId="092A98E2" wp14:textId="798D3158">
      <w:pPr>
        <w:pStyle w:val="ListParagraph"/>
        <w:numPr>
          <w:ilvl w:val="0"/>
          <w:numId w:val="8"/>
        </w:numPr>
        <w:spacing w:before="0" w:beforeAutospacing="off" w:after="0" w:afterAutospacing="off"/>
        <w:rPr>
          <w:rFonts w:ascii="Aptos" w:hAnsi="Aptos" w:eastAsia="Aptos" w:cs="Aptos"/>
          <w:noProof w:val="0"/>
          <w:sz w:val="24"/>
          <w:szCs w:val="24"/>
          <w:lang w:val="en-US"/>
        </w:rPr>
      </w:pPr>
      <w:r w:rsidRPr="2E9081E5" w:rsidR="42FD5F93">
        <w:rPr>
          <w:rFonts w:ascii="Aptos" w:hAnsi="Aptos" w:eastAsia="Aptos" w:cs="Aptos"/>
          <w:b w:val="1"/>
          <w:bCs w:val="1"/>
          <w:noProof w:val="0"/>
          <w:sz w:val="24"/>
          <w:szCs w:val="24"/>
          <w:lang w:val="en-US"/>
        </w:rPr>
        <w:t>American Association for Justice (AAJ)</w:t>
      </w:r>
      <w:r w:rsidRPr="2E9081E5" w:rsidR="42FD5F93">
        <w:rPr>
          <w:rFonts w:ascii="Aptos" w:hAnsi="Aptos" w:eastAsia="Aptos" w:cs="Aptos"/>
          <w:noProof w:val="0"/>
          <w:sz w:val="24"/>
          <w:szCs w:val="24"/>
          <w:lang w:val="en-US"/>
        </w:rPr>
        <w:t xml:space="preserve"> – </w:t>
      </w:r>
      <w:r w:rsidRPr="2E9081E5" w:rsidR="12BD38BE">
        <w:rPr>
          <w:rFonts w:ascii="Aptos" w:hAnsi="Aptos" w:eastAsia="Aptos" w:cs="Aptos"/>
          <w:noProof w:val="0"/>
          <w:sz w:val="24"/>
          <w:szCs w:val="24"/>
          <w:lang w:val="en-US"/>
        </w:rPr>
        <w:t>Board of Governors</w:t>
      </w:r>
      <w:r w:rsidRPr="2E9081E5" w:rsidR="42FD5F93">
        <w:rPr>
          <w:rFonts w:ascii="Aptos" w:hAnsi="Aptos" w:eastAsia="Aptos" w:cs="Aptos"/>
          <w:noProof w:val="0"/>
          <w:sz w:val="24"/>
          <w:szCs w:val="24"/>
          <w:lang w:val="en-US"/>
        </w:rPr>
        <w:t>,</w:t>
      </w:r>
      <w:r w:rsidRPr="2E9081E5" w:rsidR="79C9E39B">
        <w:rPr>
          <w:rFonts w:ascii="Aptos" w:hAnsi="Aptos" w:eastAsia="Aptos" w:cs="Aptos"/>
          <w:noProof w:val="0"/>
          <w:sz w:val="24"/>
          <w:szCs w:val="24"/>
          <w:lang w:val="en-US"/>
        </w:rPr>
        <w:t xml:space="preserve"> Executive Committee,</w:t>
      </w:r>
      <w:r w:rsidRPr="2E9081E5" w:rsidR="42FD5F93">
        <w:rPr>
          <w:rFonts w:ascii="Aptos" w:hAnsi="Aptos" w:eastAsia="Aptos" w:cs="Aptos"/>
          <w:noProof w:val="0"/>
          <w:sz w:val="24"/>
          <w:szCs w:val="24"/>
          <w:lang w:val="en-US"/>
        </w:rPr>
        <w:t xml:space="preserve"> </w:t>
      </w:r>
      <w:r w:rsidRPr="2E9081E5" w:rsidR="5DEC9C95">
        <w:rPr>
          <w:rFonts w:ascii="Aptos" w:hAnsi="Aptos" w:eastAsia="Aptos" w:cs="Aptos"/>
          <w:noProof w:val="0"/>
          <w:sz w:val="24"/>
          <w:szCs w:val="24"/>
          <w:lang w:val="en-US"/>
        </w:rPr>
        <w:t>2009</w:t>
      </w:r>
      <w:r w:rsidRPr="2E9081E5" w:rsidR="55CEBDAA">
        <w:rPr>
          <w:rFonts w:ascii="Aptos" w:hAnsi="Aptos" w:eastAsia="Aptos" w:cs="Aptos"/>
          <w:noProof w:val="0"/>
          <w:sz w:val="24"/>
          <w:szCs w:val="24"/>
          <w:lang w:val="en-US"/>
        </w:rPr>
        <w:t xml:space="preserve"> – </w:t>
      </w:r>
      <w:r w:rsidRPr="2E9081E5" w:rsidR="5DEC9C95">
        <w:rPr>
          <w:rFonts w:ascii="Aptos" w:hAnsi="Aptos" w:eastAsia="Aptos" w:cs="Aptos"/>
          <w:noProof w:val="0"/>
          <w:sz w:val="24"/>
          <w:szCs w:val="24"/>
          <w:lang w:val="en-US"/>
        </w:rPr>
        <w:t>Present</w:t>
      </w:r>
    </w:p>
    <w:p w:rsidR="113C8223" w:rsidP="2E9081E5" w:rsidRDefault="113C8223" w14:paraId="47C26552" w14:textId="67A14919">
      <w:pPr>
        <w:pStyle w:val="ListParagraph"/>
        <w:numPr>
          <w:ilvl w:val="1"/>
          <w:numId w:val="8"/>
        </w:numPr>
        <w:spacing w:before="0" w:beforeAutospacing="off" w:after="0" w:afterAutospacing="off"/>
        <w:rPr>
          <w:rFonts w:ascii="Aptos" w:hAnsi="Aptos" w:eastAsia="Aptos" w:cs="Aptos"/>
          <w:noProof w:val="0"/>
          <w:sz w:val="24"/>
          <w:szCs w:val="24"/>
          <w:lang w:val="en-US"/>
        </w:rPr>
      </w:pPr>
      <w:r w:rsidRPr="4DD83BB4" w:rsidR="775D5DC5">
        <w:rPr>
          <w:rFonts w:ascii="Aptos" w:hAnsi="Aptos" w:eastAsia="Aptos" w:cs="Aptos"/>
          <w:b w:val="1"/>
          <w:bCs w:val="1"/>
          <w:noProof w:val="0"/>
          <w:sz w:val="24"/>
          <w:szCs w:val="24"/>
          <w:lang w:val="en-US"/>
        </w:rPr>
        <w:t xml:space="preserve">Past </w:t>
      </w:r>
      <w:r w:rsidRPr="4DD83BB4" w:rsidR="36262FCA">
        <w:rPr>
          <w:rFonts w:ascii="Aptos" w:hAnsi="Aptos" w:eastAsia="Aptos" w:cs="Aptos"/>
          <w:b w:val="1"/>
          <w:bCs w:val="1"/>
          <w:noProof w:val="0"/>
          <w:sz w:val="24"/>
          <w:szCs w:val="24"/>
          <w:lang w:val="en-US"/>
        </w:rPr>
        <w:t>Chair</w:t>
      </w:r>
      <w:r w:rsidRPr="4DD83BB4" w:rsidR="36262FCA">
        <w:rPr>
          <w:rFonts w:ascii="Aptos" w:hAnsi="Aptos" w:eastAsia="Aptos" w:cs="Aptos"/>
          <w:noProof w:val="0"/>
          <w:sz w:val="24"/>
          <w:szCs w:val="24"/>
          <w:lang w:val="en-US"/>
        </w:rPr>
        <w:t xml:space="preserve">, </w:t>
      </w:r>
      <w:r w:rsidRPr="4DD83BB4" w:rsidR="36262FCA">
        <w:rPr>
          <w:rFonts w:ascii="Aptos" w:hAnsi="Aptos" w:eastAsia="Aptos" w:cs="Aptos"/>
          <w:noProof w:val="0"/>
          <w:sz w:val="24"/>
          <w:szCs w:val="24"/>
          <w:lang w:val="en-US"/>
        </w:rPr>
        <w:t>Budget</w:t>
      </w:r>
      <w:r w:rsidRPr="4DD83BB4" w:rsidR="36262FCA">
        <w:rPr>
          <w:rFonts w:ascii="Aptos" w:hAnsi="Aptos" w:eastAsia="Aptos" w:cs="Aptos"/>
          <w:noProof w:val="0"/>
          <w:sz w:val="24"/>
          <w:szCs w:val="24"/>
          <w:lang w:val="en-US"/>
        </w:rPr>
        <w:t xml:space="preserve"> and Audit Committees</w:t>
      </w:r>
    </w:p>
    <w:p w:rsidR="5E87AC95" w:rsidP="2E9081E5" w:rsidRDefault="5E87AC95" w14:paraId="23DE99C0" w14:textId="32E2E50F">
      <w:pPr>
        <w:pStyle w:val="ListParagraph"/>
        <w:numPr>
          <w:ilvl w:val="1"/>
          <w:numId w:val="8"/>
        </w:numPr>
        <w:spacing w:before="0" w:beforeAutospacing="off" w:after="0" w:afterAutospacing="off"/>
        <w:rPr>
          <w:rFonts w:ascii="Aptos" w:hAnsi="Aptos" w:eastAsia="Aptos" w:cs="Aptos"/>
          <w:noProof w:val="0"/>
          <w:sz w:val="24"/>
          <w:szCs w:val="24"/>
          <w:lang w:val="en-US"/>
        </w:rPr>
      </w:pPr>
      <w:r w:rsidRPr="4DD83BB4" w:rsidR="3451A6F4">
        <w:rPr>
          <w:rFonts w:ascii="Aptos" w:hAnsi="Aptos" w:eastAsia="Aptos" w:cs="Aptos"/>
          <w:b w:val="1"/>
          <w:bCs w:val="1"/>
          <w:noProof w:val="0"/>
          <w:sz w:val="24"/>
          <w:szCs w:val="24"/>
          <w:lang w:val="en-US"/>
        </w:rPr>
        <w:t xml:space="preserve">Past </w:t>
      </w:r>
      <w:r w:rsidRPr="4DD83BB4" w:rsidR="23AD788D">
        <w:rPr>
          <w:rFonts w:ascii="Aptos" w:hAnsi="Aptos" w:eastAsia="Aptos" w:cs="Aptos"/>
          <w:b w:val="1"/>
          <w:bCs w:val="1"/>
          <w:noProof w:val="0"/>
          <w:sz w:val="24"/>
          <w:szCs w:val="24"/>
          <w:lang w:val="en-US"/>
        </w:rPr>
        <w:t>Chair</w:t>
      </w:r>
      <w:r w:rsidRPr="4DD83BB4" w:rsidR="23AD788D">
        <w:rPr>
          <w:rFonts w:ascii="Aptos" w:hAnsi="Aptos" w:eastAsia="Aptos" w:cs="Aptos"/>
          <w:noProof w:val="0"/>
          <w:sz w:val="24"/>
          <w:szCs w:val="24"/>
          <w:lang w:val="en-US"/>
        </w:rPr>
        <w:t>, Motor Vehicles Committee</w:t>
      </w:r>
    </w:p>
    <w:p w:rsidR="265E3176" w:rsidP="2E9081E5" w:rsidRDefault="265E3176" w14:paraId="102BFD16" w14:textId="15F50C73">
      <w:pPr>
        <w:pStyle w:val="ListParagraph"/>
        <w:numPr>
          <w:ilvl w:val="0"/>
          <w:numId w:val="8"/>
        </w:numPr>
        <w:spacing w:before="0" w:beforeAutospacing="off" w:after="0" w:afterAutospacing="off"/>
        <w:rPr>
          <w:rFonts w:ascii="Aptos" w:hAnsi="Aptos" w:eastAsia="Aptos" w:cs="Aptos"/>
          <w:b w:val="0"/>
          <w:bCs w:val="0"/>
          <w:noProof w:val="0"/>
          <w:sz w:val="24"/>
          <w:szCs w:val="24"/>
          <w:lang w:val="en-US"/>
        </w:rPr>
      </w:pPr>
      <w:r w:rsidRPr="50C12E94" w:rsidR="44A37281">
        <w:rPr>
          <w:rFonts w:ascii="Aptos" w:hAnsi="Aptos" w:eastAsia="Aptos" w:cs="Aptos"/>
          <w:b w:val="1"/>
          <w:bCs w:val="1"/>
          <w:noProof w:val="0"/>
          <w:sz w:val="24"/>
          <w:szCs w:val="24"/>
          <w:lang w:val="en-US"/>
        </w:rPr>
        <w:t>Oregon Trial Lawyers Association</w:t>
      </w:r>
      <w:r w:rsidRPr="50C12E94" w:rsidR="000B63D9">
        <w:rPr>
          <w:rFonts w:ascii="Aptos" w:hAnsi="Aptos" w:eastAsia="Aptos" w:cs="Aptos"/>
          <w:b w:val="0"/>
          <w:bCs w:val="0"/>
          <w:noProof w:val="0"/>
          <w:sz w:val="24"/>
          <w:szCs w:val="24"/>
          <w:lang w:val="en-US"/>
        </w:rPr>
        <w:t xml:space="preserve"> – </w:t>
      </w:r>
      <w:r w:rsidRPr="50C12E94" w:rsidR="44A37281">
        <w:rPr>
          <w:rFonts w:ascii="Aptos" w:hAnsi="Aptos" w:eastAsia="Aptos" w:cs="Aptos"/>
          <w:b w:val="0"/>
          <w:bCs w:val="0"/>
          <w:noProof w:val="0"/>
          <w:sz w:val="24"/>
          <w:szCs w:val="24"/>
          <w:lang w:val="en-US"/>
        </w:rPr>
        <w:t>Member</w:t>
      </w:r>
      <w:r w:rsidRPr="50C12E94" w:rsidR="212C2629">
        <w:rPr>
          <w:rFonts w:ascii="Aptos" w:hAnsi="Aptos" w:eastAsia="Aptos" w:cs="Aptos"/>
          <w:b w:val="0"/>
          <w:bCs w:val="0"/>
          <w:noProof w:val="0"/>
          <w:sz w:val="24"/>
          <w:szCs w:val="24"/>
          <w:lang w:val="en-US"/>
        </w:rPr>
        <w:t>, 1992-Present</w:t>
      </w:r>
    </w:p>
    <w:p w:rsidR="265E3176" w:rsidP="2E9081E5" w:rsidRDefault="265E3176" w14:paraId="3471F724" w14:textId="53A51BAD">
      <w:pPr>
        <w:pStyle w:val="ListParagraph"/>
        <w:numPr>
          <w:ilvl w:val="1"/>
          <w:numId w:val="8"/>
        </w:numPr>
        <w:spacing w:before="0" w:beforeAutospacing="off" w:after="0" w:afterAutospacing="off"/>
        <w:rPr>
          <w:rFonts w:ascii="Aptos" w:hAnsi="Aptos" w:eastAsia="Aptos" w:cs="Aptos"/>
          <w:b w:val="0"/>
          <w:bCs w:val="0"/>
          <w:noProof w:val="0"/>
          <w:sz w:val="24"/>
          <w:szCs w:val="24"/>
          <w:lang w:val="en-US"/>
        </w:rPr>
      </w:pPr>
      <w:r w:rsidRPr="2F7CA359" w:rsidR="44A37281">
        <w:rPr>
          <w:rFonts w:ascii="Aptos" w:hAnsi="Aptos" w:eastAsia="Aptos" w:cs="Aptos"/>
          <w:b w:val="1"/>
          <w:bCs w:val="1"/>
          <w:noProof w:val="0"/>
          <w:sz w:val="24"/>
          <w:szCs w:val="24"/>
          <w:lang w:val="en-US"/>
        </w:rPr>
        <w:t>President</w:t>
      </w:r>
      <w:r w:rsidRPr="2F7CA359" w:rsidR="44A37281">
        <w:rPr>
          <w:rFonts w:ascii="Aptos" w:hAnsi="Aptos" w:eastAsia="Aptos" w:cs="Aptos"/>
          <w:b w:val="0"/>
          <w:bCs w:val="0"/>
          <w:noProof w:val="0"/>
          <w:sz w:val="24"/>
          <w:szCs w:val="24"/>
          <w:lang w:val="en-US"/>
        </w:rPr>
        <w:t>, 2010</w:t>
      </w:r>
      <w:r w:rsidRPr="2F7CA359" w:rsidR="34F29B34">
        <w:rPr>
          <w:rFonts w:ascii="Roboto" w:hAnsi="Roboto" w:eastAsia="Roboto" w:cs="Roboto"/>
          <w:b w:val="0"/>
          <w:bCs w:val="0"/>
          <w:i w:val="0"/>
          <w:iCs w:val="0"/>
          <w:caps w:val="0"/>
          <w:smallCaps w:val="0"/>
          <w:noProof w:val="0"/>
          <w:color w:val="001D35"/>
          <w:sz w:val="27"/>
          <w:szCs w:val="27"/>
          <w:lang w:val="en-US"/>
        </w:rPr>
        <w:t>–</w:t>
      </w:r>
      <w:r w:rsidRPr="2F7CA359" w:rsidR="44A37281">
        <w:rPr>
          <w:rFonts w:ascii="Aptos" w:hAnsi="Aptos" w:eastAsia="Aptos" w:cs="Aptos"/>
          <w:b w:val="0"/>
          <w:bCs w:val="0"/>
          <w:noProof w:val="0"/>
          <w:sz w:val="24"/>
          <w:szCs w:val="24"/>
          <w:lang w:val="en-US"/>
        </w:rPr>
        <w:t>2011</w:t>
      </w:r>
    </w:p>
    <w:p xmlns:wp14="http://schemas.microsoft.com/office/word/2010/wordml" w:rsidP="5103C822" wp14:paraId="46D029A5" wp14:textId="2272802E">
      <w:pPr>
        <w:pStyle w:val="ListParagraph"/>
        <w:numPr>
          <w:ilvl w:val="0"/>
          <w:numId w:val="8"/>
        </w:numPr>
        <w:spacing w:before="0" w:beforeAutospacing="off" w:after="0" w:afterAutospacing="off"/>
        <w:rPr>
          <w:rFonts w:ascii="Aptos" w:hAnsi="Aptos" w:eastAsia="Aptos" w:cs="Aptos"/>
          <w:b w:val="0"/>
          <w:bCs w:val="0"/>
          <w:noProof w:val="0"/>
          <w:sz w:val="24"/>
          <w:szCs w:val="24"/>
          <w:lang w:val="en-US"/>
        </w:rPr>
      </w:pPr>
      <w:r w:rsidRPr="50C12E94" w:rsidR="44A37281">
        <w:rPr>
          <w:rFonts w:ascii="Aptos" w:hAnsi="Aptos" w:eastAsia="Aptos" w:cs="Aptos"/>
          <w:b w:val="1"/>
          <w:bCs w:val="1"/>
          <w:noProof w:val="0"/>
          <w:sz w:val="24"/>
          <w:szCs w:val="24"/>
          <w:lang w:val="en-US"/>
        </w:rPr>
        <w:t>Washington State Association for Justice</w:t>
      </w:r>
      <w:r w:rsidRPr="50C12E94" w:rsidR="44A37281">
        <w:rPr>
          <w:rFonts w:ascii="Aptos" w:hAnsi="Aptos" w:eastAsia="Aptos" w:cs="Aptos"/>
          <w:b w:val="0"/>
          <w:bCs w:val="0"/>
          <w:noProof w:val="0"/>
          <w:sz w:val="24"/>
          <w:szCs w:val="24"/>
          <w:lang w:val="en-US"/>
        </w:rPr>
        <w:t xml:space="preserve"> - Eagle Member</w:t>
      </w:r>
      <w:r w:rsidRPr="50C12E94" w:rsidR="67E43CD5">
        <w:rPr>
          <w:rFonts w:ascii="Aptos" w:hAnsi="Aptos" w:eastAsia="Aptos" w:cs="Aptos"/>
          <w:b w:val="0"/>
          <w:bCs w:val="0"/>
          <w:noProof w:val="0"/>
          <w:sz w:val="24"/>
          <w:szCs w:val="24"/>
          <w:lang w:val="en-US"/>
        </w:rPr>
        <w:t xml:space="preserve">, </w:t>
      </w:r>
      <w:r w:rsidRPr="50C12E94" w:rsidR="50193015">
        <w:rPr>
          <w:rFonts w:ascii="Aptos" w:hAnsi="Aptos" w:eastAsia="Aptos" w:cs="Aptos"/>
          <w:b w:val="0"/>
          <w:bCs w:val="0"/>
          <w:noProof w:val="0"/>
          <w:sz w:val="24"/>
          <w:szCs w:val="24"/>
          <w:lang w:val="en-US"/>
        </w:rPr>
        <w:t>1995-Present</w:t>
      </w:r>
    </w:p>
    <w:p w:rsidR="1B456B7D" w:rsidP="50C12E94" w:rsidRDefault="1B456B7D" w14:paraId="349112E2" w14:textId="426ED695">
      <w:pPr>
        <w:pStyle w:val="ListParagraph"/>
        <w:numPr>
          <w:ilvl w:val="0"/>
          <w:numId w:val="8"/>
        </w:numPr>
        <w:spacing w:before="0" w:beforeAutospacing="off" w:after="0" w:afterAutospacing="off"/>
        <w:rPr>
          <w:rFonts w:ascii="Aptos" w:hAnsi="Aptos" w:eastAsia="Aptos" w:cs="Aptos"/>
          <w:b w:val="0"/>
          <w:bCs w:val="0"/>
          <w:noProof w:val="0"/>
          <w:sz w:val="24"/>
          <w:szCs w:val="24"/>
          <w:lang w:val="en-US"/>
        </w:rPr>
      </w:pPr>
      <w:r w:rsidRPr="50C12E94" w:rsidR="1B456B7D">
        <w:rPr>
          <w:rFonts w:ascii="Aptos" w:hAnsi="Aptos" w:eastAsia="Aptos" w:cs="Aptos"/>
          <w:b w:val="1"/>
          <w:bCs w:val="1"/>
          <w:noProof w:val="0"/>
          <w:sz w:val="24"/>
          <w:szCs w:val="24"/>
          <w:lang w:val="en-US"/>
        </w:rPr>
        <w:t>National Board of Trial Advocacy</w:t>
      </w:r>
      <w:r w:rsidRPr="50C12E94" w:rsidR="1B456B7D">
        <w:rPr>
          <w:rFonts w:ascii="Aptos" w:hAnsi="Aptos" w:eastAsia="Aptos" w:cs="Aptos"/>
          <w:b w:val="0"/>
          <w:bCs w:val="0"/>
          <w:noProof w:val="0"/>
          <w:sz w:val="24"/>
          <w:szCs w:val="24"/>
          <w:lang w:val="en-US"/>
        </w:rPr>
        <w:t xml:space="preserve"> - Member, 1999-Present</w:t>
      </w:r>
    </w:p>
    <w:p w:rsidR="69358002" w:rsidP="50C12E94" w:rsidRDefault="69358002" w14:paraId="49CFEB3A" w14:textId="04CBD8E3">
      <w:pPr>
        <w:pStyle w:val="ListParagraph"/>
        <w:numPr>
          <w:ilvl w:val="0"/>
          <w:numId w:val="8"/>
        </w:numPr>
        <w:rPr>
          <w:rFonts w:ascii="Aptos" w:hAnsi="Aptos"/>
          <w:i w:val="0"/>
          <w:iCs w:val="0"/>
          <w:noProof w:val="0"/>
          <w:sz w:val="24"/>
          <w:szCs w:val="24"/>
          <w:lang w:val="en-US"/>
        </w:rPr>
      </w:pPr>
      <w:r w:rsidRPr="4DD83BB4" w:rsidR="69358002">
        <w:rPr>
          <w:rFonts w:ascii="Aptos" w:hAnsi="Aptos"/>
          <w:b w:val="1"/>
          <w:bCs w:val="1"/>
          <w:i w:val="0"/>
          <w:iCs w:val="0"/>
          <w:noProof w:val="0"/>
          <w:sz w:val="24"/>
          <w:szCs w:val="24"/>
          <w:lang w:val="en-US"/>
        </w:rPr>
        <w:t>American Board of Trial Advocates</w:t>
      </w:r>
      <w:r w:rsidRPr="4DD83BB4" w:rsidR="69358002">
        <w:rPr>
          <w:rFonts w:ascii="Aptos" w:hAnsi="Aptos"/>
          <w:i w:val="0"/>
          <w:iCs w:val="0"/>
          <w:noProof w:val="0"/>
          <w:sz w:val="24"/>
          <w:szCs w:val="24"/>
          <w:lang w:val="en-US"/>
        </w:rPr>
        <w:t xml:space="preserve"> - Member</w:t>
      </w:r>
    </w:p>
    <w:p w:rsidR="64CE55D0" w:rsidP="4DD83BB4" w:rsidRDefault="64CE55D0" w14:paraId="0242CA12" w14:textId="2C46F1AD">
      <w:pPr>
        <w:pStyle w:val="ListParagraph"/>
        <w:numPr>
          <w:ilvl w:val="0"/>
          <w:numId w:val="8"/>
        </w:numPr>
        <w:spacing w:before="0" w:beforeAutospacing="off" w:after="0" w:afterAutospacing="off"/>
        <w:rPr>
          <w:rFonts w:ascii="Aptos" w:hAnsi="Aptos" w:eastAsia="Aptos" w:cs="Aptos"/>
          <w:b w:val="0"/>
          <w:bCs w:val="0"/>
          <w:noProof w:val="0"/>
          <w:sz w:val="24"/>
          <w:szCs w:val="24"/>
          <w:lang w:val="en-US"/>
        </w:rPr>
      </w:pPr>
      <w:r w:rsidRPr="4DD83BB4" w:rsidR="64CE55D0">
        <w:rPr>
          <w:rFonts w:ascii="Aptos" w:hAnsi="Aptos" w:eastAsia="Aptos" w:cs="Aptos"/>
          <w:b w:val="1"/>
          <w:bCs w:val="1"/>
          <w:noProof w:val="0"/>
          <w:sz w:val="24"/>
          <w:szCs w:val="24"/>
          <w:lang w:val="en-US"/>
        </w:rPr>
        <w:t>National Crime Victims Bar Association</w:t>
      </w:r>
      <w:r w:rsidRPr="4DD83BB4" w:rsidR="64CE55D0">
        <w:rPr>
          <w:rFonts w:ascii="Aptos" w:hAnsi="Aptos" w:eastAsia="Aptos" w:cs="Aptos"/>
          <w:b w:val="0"/>
          <w:bCs w:val="0"/>
          <w:noProof w:val="0"/>
          <w:sz w:val="24"/>
          <w:szCs w:val="24"/>
          <w:lang w:val="en-US"/>
        </w:rPr>
        <w:t xml:space="preserve"> – Member</w:t>
      </w:r>
    </w:p>
    <w:p w:rsidR="64CE55D0" w:rsidP="4DD83BB4" w:rsidRDefault="64CE55D0" w14:paraId="78C4DBB0" w14:textId="665801EC">
      <w:pPr>
        <w:pStyle w:val="ListParagraph"/>
        <w:numPr>
          <w:ilvl w:val="0"/>
          <w:numId w:val="8"/>
        </w:numPr>
        <w:spacing w:before="0" w:beforeAutospacing="off" w:after="0" w:afterAutospacing="off"/>
        <w:rPr>
          <w:rFonts w:ascii="Aptos" w:hAnsi="Aptos" w:eastAsia="Aptos" w:cs="Aptos"/>
          <w:b w:val="0"/>
          <w:bCs w:val="0"/>
          <w:noProof w:val="0"/>
          <w:sz w:val="24"/>
          <w:szCs w:val="24"/>
          <w:lang w:val="en-US"/>
        </w:rPr>
      </w:pPr>
      <w:r w:rsidRPr="4DD83BB4" w:rsidR="64CE55D0">
        <w:rPr>
          <w:rFonts w:ascii="Aptos" w:hAnsi="Aptos" w:eastAsia="Aptos" w:cs="Aptos"/>
          <w:b w:val="1"/>
          <w:bCs w:val="1"/>
          <w:noProof w:val="0"/>
          <w:sz w:val="24"/>
          <w:szCs w:val="24"/>
          <w:lang w:val="en-US"/>
        </w:rPr>
        <w:t>Pound Civil Justice Institute</w:t>
      </w:r>
      <w:r w:rsidRPr="4DD83BB4" w:rsidR="64CE55D0">
        <w:rPr>
          <w:rFonts w:ascii="Aptos" w:hAnsi="Aptos" w:eastAsia="Aptos" w:cs="Aptos"/>
          <w:b w:val="0"/>
          <w:bCs w:val="0"/>
          <w:noProof w:val="0"/>
          <w:sz w:val="24"/>
          <w:szCs w:val="24"/>
          <w:lang w:val="en-US"/>
        </w:rPr>
        <w:t xml:space="preserve"> – Member</w:t>
      </w:r>
    </w:p>
    <w:p w:rsidR="64CE55D0" w:rsidP="4DD83BB4" w:rsidRDefault="64CE55D0" w14:paraId="11257C19" w14:textId="7DC731AA">
      <w:pPr>
        <w:pStyle w:val="ListParagraph"/>
        <w:numPr>
          <w:ilvl w:val="0"/>
          <w:numId w:val="8"/>
        </w:numPr>
        <w:spacing w:before="0" w:beforeAutospacing="off" w:after="0" w:afterAutospacing="off"/>
        <w:rPr>
          <w:rFonts w:ascii="Aptos" w:hAnsi="Aptos" w:eastAsia="Aptos" w:cs="Aptos"/>
          <w:b w:val="0"/>
          <w:bCs w:val="0"/>
          <w:noProof w:val="0"/>
          <w:sz w:val="24"/>
          <w:szCs w:val="24"/>
          <w:lang w:val="en-US"/>
        </w:rPr>
      </w:pPr>
      <w:r w:rsidRPr="4DD83BB4" w:rsidR="64CE55D0">
        <w:rPr>
          <w:rFonts w:ascii="Aptos" w:hAnsi="Aptos" w:eastAsia="Aptos" w:cs="Aptos"/>
          <w:b w:val="1"/>
          <w:bCs w:val="1"/>
          <w:noProof w:val="0"/>
          <w:sz w:val="24"/>
          <w:szCs w:val="24"/>
          <w:lang w:val="en-US"/>
        </w:rPr>
        <w:t>Multnomah County Bar Association</w:t>
      </w:r>
      <w:r w:rsidRPr="4DD83BB4" w:rsidR="64CE55D0">
        <w:rPr>
          <w:rFonts w:ascii="Aptos" w:hAnsi="Aptos" w:eastAsia="Aptos" w:cs="Aptos"/>
          <w:b w:val="0"/>
          <w:bCs w:val="0"/>
          <w:noProof w:val="0"/>
          <w:sz w:val="24"/>
          <w:szCs w:val="24"/>
          <w:lang w:val="en-US"/>
        </w:rPr>
        <w:t xml:space="preserve"> – Member </w:t>
      </w:r>
    </w:p>
    <w:p w:rsidR="2E9081E5" w:rsidP="2E9081E5" w:rsidRDefault="2E9081E5" w14:paraId="63D293F5" w14:textId="49EED1D4">
      <w:pPr>
        <w:pStyle w:val="Normal"/>
        <w:spacing w:before="0" w:beforeAutospacing="off" w:after="0" w:afterAutospacing="off"/>
        <w:ind w:left="0"/>
        <w:rPr>
          <w:rFonts w:ascii="Aptos" w:hAnsi="Aptos" w:eastAsia="Aptos" w:cs="Aptos"/>
          <w:b w:val="1"/>
          <w:bCs w:val="1"/>
          <w:noProof w:val="0"/>
          <w:color w:val="auto"/>
          <w:sz w:val="36"/>
          <w:szCs w:val="36"/>
          <w:lang w:val="en-US"/>
        </w:rPr>
      </w:pPr>
    </w:p>
    <w:p w:rsidR="42FD5F93" w:rsidP="2E9081E5" w:rsidRDefault="42FD5F93" w14:paraId="77574A39" w14:textId="39E1401B">
      <w:pPr>
        <w:pStyle w:val="Normal"/>
        <w:spacing w:before="0" w:beforeAutospacing="off" w:after="0" w:afterAutospacing="off"/>
        <w:ind w:left="0"/>
        <w:rPr>
          <w:rFonts w:ascii="Aptos" w:hAnsi="Aptos" w:eastAsia="Aptos" w:cs="Aptos"/>
          <w:b w:val="1"/>
          <w:bCs w:val="1"/>
          <w:i w:val="1"/>
          <w:iCs w:val="1"/>
          <w:noProof w:val="0"/>
          <w:color w:val="auto"/>
          <w:sz w:val="36"/>
          <w:szCs w:val="36"/>
          <w:lang w:val="en-US"/>
        </w:rPr>
      </w:pPr>
      <w:r w:rsidRPr="2E9081E5" w:rsidR="42FD5F93">
        <w:rPr>
          <w:rFonts w:ascii="Aptos" w:hAnsi="Aptos" w:eastAsia="Aptos" w:cs="Aptos"/>
          <w:b w:val="1"/>
          <w:bCs w:val="1"/>
          <w:noProof w:val="0"/>
          <w:color w:val="auto"/>
          <w:sz w:val="36"/>
          <w:szCs w:val="36"/>
          <w:lang w:val="en-US"/>
        </w:rPr>
        <w:t>Community Involvement</w:t>
      </w:r>
    </w:p>
    <w:p w:rsidR="2E9081E5" w:rsidP="2E9081E5" w:rsidRDefault="2E9081E5" w14:paraId="5082CD8F" w14:textId="31D70B58">
      <w:pPr>
        <w:pStyle w:val="Normal"/>
        <w:spacing w:before="0" w:beforeAutospacing="off" w:after="0" w:afterAutospacing="off"/>
        <w:ind w:left="0"/>
        <w:rPr>
          <w:rFonts w:ascii="Aptos" w:hAnsi="Aptos" w:eastAsia="Aptos" w:cs="Aptos"/>
          <w:b w:val="1"/>
          <w:bCs w:val="1"/>
          <w:noProof w:val="0"/>
          <w:color w:val="auto"/>
          <w:sz w:val="24"/>
          <w:szCs w:val="24"/>
          <w:lang w:val="en-US"/>
        </w:rPr>
      </w:pPr>
    </w:p>
    <w:p w:rsidR="29B7FCEE" w:rsidP="50C12E94" w:rsidRDefault="29B7FCEE" w14:paraId="631DB3F9" w14:textId="2DDCBD1B">
      <w:pPr>
        <w:pStyle w:val="ListParagraph"/>
        <w:numPr>
          <w:ilvl w:val="0"/>
          <w:numId w:val="9"/>
        </w:numPr>
        <w:spacing w:before="0" w:beforeAutospacing="off" w:after="0" w:afterAutospacing="off"/>
        <w:rPr>
          <w:rFonts w:ascii="Aptos" w:hAnsi="Aptos" w:eastAsia="Aptos" w:cs="Aptos"/>
          <w:b w:val="0"/>
          <w:bCs w:val="0"/>
          <w:noProof w:val="0"/>
          <w:sz w:val="24"/>
          <w:szCs w:val="24"/>
          <w:lang w:val="en-US"/>
        </w:rPr>
      </w:pPr>
      <w:r w:rsidRPr="50C12E94" w:rsidR="29B7FCEE">
        <w:rPr>
          <w:rFonts w:ascii="Aptos" w:hAnsi="Aptos" w:eastAsia="Aptos" w:cs="Aptos"/>
          <w:b w:val="1"/>
          <w:bCs w:val="1"/>
          <w:noProof w:val="0"/>
          <w:sz w:val="24"/>
          <w:szCs w:val="24"/>
          <w:lang w:val="en-US"/>
        </w:rPr>
        <w:t>Oregon Food Bank</w:t>
      </w:r>
      <w:r w:rsidRPr="50C12E94" w:rsidR="29B7FCEE">
        <w:rPr>
          <w:rFonts w:ascii="Aptos" w:hAnsi="Aptos" w:eastAsia="Aptos" w:cs="Aptos"/>
          <w:b w:val="0"/>
          <w:bCs w:val="0"/>
          <w:noProof w:val="0"/>
          <w:sz w:val="24"/>
          <w:szCs w:val="24"/>
          <w:lang w:val="en-US"/>
        </w:rPr>
        <w:t xml:space="preserve"> – Volunteer, 2017-2018</w:t>
      </w:r>
    </w:p>
    <w:p w:rsidR="251BCD58" w:rsidP="50C12E94" w:rsidRDefault="251BCD58" w14:paraId="6837FC18" w14:textId="54C3F797">
      <w:pPr>
        <w:pStyle w:val="ListParagraph"/>
        <w:numPr>
          <w:ilvl w:val="0"/>
          <w:numId w:val="9"/>
        </w:numPr>
        <w:spacing w:before="0" w:beforeAutospacing="off" w:after="0" w:afterAutospacing="off"/>
        <w:rPr>
          <w:rFonts w:ascii="Aptos" w:hAnsi="Aptos" w:eastAsia="Aptos" w:cs="Aptos"/>
          <w:b w:val="0"/>
          <w:bCs w:val="0"/>
          <w:noProof w:val="0"/>
          <w:sz w:val="24"/>
          <w:szCs w:val="24"/>
          <w:lang w:val="en-US"/>
        </w:rPr>
      </w:pPr>
      <w:r w:rsidRPr="702AB53F" w:rsidR="251BCD58">
        <w:rPr>
          <w:rFonts w:ascii="Aptos" w:hAnsi="Aptos" w:eastAsia="Aptos" w:cs="Aptos"/>
          <w:b w:val="1"/>
          <w:bCs w:val="1"/>
          <w:noProof w:val="0"/>
          <w:sz w:val="24"/>
          <w:szCs w:val="24"/>
          <w:lang w:val="en-US"/>
        </w:rPr>
        <w:t xml:space="preserve">Refugee Program, Adopt a </w:t>
      </w:r>
      <w:r w:rsidRPr="702AB53F" w:rsidR="3AB01F2C">
        <w:rPr>
          <w:rFonts w:ascii="Aptos" w:hAnsi="Aptos" w:eastAsia="Aptos" w:cs="Aptos"/>
          <w:b w:val="1"/>
          <w:bCs w:val="1"/>
          <w:noProof w:val="0"/>
          <w:sz w:val="24"/>
          <w:szCs w:val="24"/>
          <w:lang w:val="en-US"/>
        </w:rPr>
        <w:t>F</w:t>
      </w:r>
      <w:r w:rsidRPr="702AB53F" w:rsidR="251BCD58">
        <w:rPr>
          <w:rFonts w:ascii="Aptos" w:hAnsi="Aptos" w:eastAsia="Aptos" w:cs="Aptos"/>
          <w:b w:val="1"/>
          <w:bCs w:val="1"/>
          <w:noProof w:val="0"/>
          <w:sz w:val="24"/>
          <w:szCs w:val="24"/>
          <w:lang w:val="en-US"/>
        </w:rPr>
        <w:t>amily</w:t>
      </w:r>
      <w:r w:rsidRPr="702AB53F" w:rsidR="251BCD58">
        <w:rPr>
          <w:rFonts w:ascii="Aptos" w:hAnsi="Aptos" w:eastAsia="Aptos" w:cs="Aptos"/>
          <w:noProof w:val="0"/>
          <w:sz w:val="24"/>
          <w:szCs w:val="24"/>
          <w:lang w:val="en-US"/>
        </w:rPr>
        <w:t xml:space="preserve"> - Lutheran Community Services Northwest, 201</w:t>
      </w:r>
      <w:r w:rsidRPr="702AB53F" w:rsidR="4B12BB92">
        <w:rPr>
          <w:rFonts w:ascii="Aptos" w:hAnsi="Aptos" w:eastAsia="Aptos" w:cs="Aptos"/>
          <w:noProof w:val="0"/>
          <w:sz w:val="24"/>
          <w:szCs w:val="24"/>
          <w:lang w:val="en-US"/>
        </w:rPr>
        <w:t>4</w:t>
      </w:r>
      <w:r w:rsidRPr="702AB53F" w:rsidR="251BCD58">
        <w:rPr>
          <w:rFonts w:ascii="Aptos" w:hAnsi="Aptos" w:eastAsia="Aptos" w:cs="Aptos"/>
          <w:noProof w:val="0"/>
          <w:sz w:val="24"/>
          <w:szCs w:val="24"/>
          <w:lang w:val="en-US"/>
        </w:rPr>
        <w:t>- 202</w:t>
      </w:r>
      <w:r w:rsidRPr="702AB53F" w:rsidR="76C8AB41">
        <w:rPr>
          <w:rFonts w:ascii="Aptos" w:hAnsi="Aptos" w:eastAsia="Aptos" w:cs="Aptos"/>
          <w:noProof w:val="0"/>
          <w:sz w:val="24"/>
          <w:szCs w:val="24"/>
          <w:lang w:val="en-US"/>
        </w:rPr>
        <w:t>3</w:t>
      </w:r>
    </w:p>
    <w:p w:rsidR="19B95537" w:rsidP="2E9081E5" w:rsidRDefault="19B95537" w14:paraId="7CAB7A85" w14:textId="24959974">
      <w:pPr>
        <w:pStyle w:val="ListParagraph"/>
        <w:numPr>
          <w:ilvl w:val="0"/>
          <w:numId w:val="9"/>
        </w:numPr>
        <w:spacing w:before="0" w:beforeAutospacing="off" w:after="0" w:afterAutospacing="off"/>
        <w:rPr>
          <w:rFonts w:ascii="Aptos" w:hAnsi="Aptos" w:eastAsia="Aptos" w:cs="Aptos"/>
          <w:b w:val="0"/>
          <w:bCs w:val="0"/>
          <w:noProof w:val="0"/>
          <w:sz w:val="24"/>
          <w:szCs w:val="24"/>
          <w:lang w:val="en-US"/>
        </w:rPr>
      </w:pPr>
      <w:r w:rsidRPr="50C12E94" w:rsidR="19B95537">
        <w:rPr>
          <w:rFonts w:ascii="Aptos" w:hAnsi="Aptos" w:eastAsia="Aptos" w:cs="Aptos"/>
          <w:b w:val="1"/>
          <w:bCs w:val="1"/>
          <w:noProof w:val="0"/>
          <w:sz w:val="24"/>
          <w:szCs w:val="24"/>
          <w:lang w:val="en-US"/>
        </w:rPr>
        <w:t>Board Member</w:t>
      </w:r>
      <w:r w:rsidRPr="50C12E94" w:rsidR="19B95537">
        <w:rPr>
          <w:rFonts w:ascii="Aptos" w:hAnsi="Aptos" w:eastAsia="Aptos" w:cs="Aptos"/>
          <w:b w:val="0"/>
          <w:bCs w:val="0"/>
          <w:noProof w:val="0"/>
          <w:sz w:val="24"/>
          <w:szCs w:val="24"/>
          <w:lang w:val="en-US"/>
        </w:rPr>
        <w:t xml:space="preserve"> – Good Deeds, Lake Oswego Oregon</w:t>
      </w:r>
      <w:r w:rsidRPr="50C12E94" w:rsidR="36CCF567">
        <w:rPr>
          <w:rFonts w:ascii="Aptos" w:hAnsi="Aptos" w:eastAsia="Aptos" w:cs="Aptos"/>
          <w:b w:val="0"/>
          <w:bCs w:val="0"/>
          <w:noProof w:val="0"/>
          <w:sz w:val="24"/>
          <w:szCs w:val="24"/>
          <w:lang w:val="en-US"/>
        </w:rPr>
        <w:t>, 2016-Present</w:t>
      </w:r>
    </w:p>
    <w:p w:rsidR="4C448A60" w:rsidP="50C12E94" w:rsidRDefault="4C448A60" w14:paraId="7D07923E" w14:textId="501EF08D">
      <w:pPr>
        <w:pStyle w:val="ListParagraph"/>
        <w:numPr>
          <w:ilvl w:val="0"/>
          <w:numId w:val="9"/>
        </w:numPr>
        <w:spacing w:before="0" w:beforeAutospacing="off" w:after="0" w:afterAutospacing="off"/>
        <w:rPr>
          <w:rFonts w:ascii="Aptos" w:hAnsi="Aptos" w:eastAsia="Aptos" w:cs="Aptos"/>
          <w:b w:val="0"/>
          <w:bCs w:val="0"/>
          <w:noProof w:val="0"/>
          <w:sz w:val="24"/>
          <w:szCs w:val="24"/>
          <w:lang w:val="en-US"/>
        </w:rPr>
      </w:pPr>
      <w:bookmarkStart w:name="_Int_2GVFSFPZ" w:id="485042435"/>
      <w:r w:rsidRPr="4DD83BB4" w:rsidR="4C448A60">
        <w:rPr>
          <w:rFonts w:ascii="Aptos" w:hAnsi="Aptos" w:eastAsia="Aptos" w:cs="Aptos"/>
          <w:b w:val="1"/>
          <w:bCs w:val="1"/>
          <w:noProof w:val="0"/>
          <w:sz w:val="24"/>
          <w:szCs w:val="24"/>
          <w:lang w:val="en-US"/>
        </w:rPr>
        <w:t>Lift Up</w:t>
      </w:r>
      <w:bookmarkEnd w:id="485042435"/>
      <w:r w:rsidRPr="4DD83BB4" w:rsidR="4C448A60">
        <w:rPr>
          <w:rFonts w:ascii="Aptos" w:hAnsi="Aptos" w:eastAsia="Aptos" w:cs="Aptos"/>
          <w:b w:val="1"/>
          <w:bCs w:val="1"/>
          <w:noProof w:val="0"/>
          <w:sz w:val="24"/>
          <w:szCs w:val="24"/>
          <w:lang w:val="en-US"/>
        </w:rPr>
        <w:t xml:space="preserve"> Portland</w:t>
      </w:r>
      <w:r w:rsidRPr="4DD83BB4" w:rsidR="4C448A60">
        <w:rPr>
          <w:rFonts w:ascii="Aptos" w:hAnsi="Aptos" w:eastAsia="Aptos" w:cs="Aptos"/>
          <w:b w:val="0"/>
          <w:bCs w:val="0"/>
          <w:noProof w:val="0"/>
          <w:sz w:val="24"/>
          <w:szCs w:val="24"/>
          <w:lang w:val="en-US"/>
        </w:rPr>
        <w:t xml:space="preserve"> – Food Drive Sponsor, 2020</w:t>
      </w:r>
    </w:p>
    <w:p w:rsidR="36CCF567" w:rsidP="50C12E94" w:rsidRDefault="36CCF567" w14:paraId="09133862" w14:textId="57ACDA3B">
      <w:pPr>
        <w:pStyle w:val="ListParagraph"/>
        <w:numPr>
          <w:ilvl w:val="0"/>
          <w:numId w:val="9"/>
        </w:numPr>
        <w:spacing w:before="0" w:beforeAutospacing="off" w:after="0" w:afterAutospacing="off"/>
        <w:rPr>
          <w:rFonts w:ascii="Aptos" w:hAnsi="Aptos" w:eastAsia="Aptos" w:cs="Aptos"/>
          <w:b w:val="0"/>
          <w:bCs w:val="0"/>
          <w:noProof w:val="0"/>
          <w:sz w:val="24"/>
          <w:szCs w:val="24"/>
          <w:lang w:val="en-US"/>
        </w:rPr>
      </w:pPr>
      <w:r w:rsidRPr="50C12E94" w:rsidR="36CCF567">
        <w:rPr>
          <w:rFonts w:ascii="Aptos" w:hAnsi="Aptos" w:eastAsia="Aptos" w:cs="Aptos"/>
          <w:b w:val="1"/>
          <w:bCs w:val="1"/>
          <w:noProof w:val="0"/>
          <w:sz w:val="24"/>
          <w:szCs w:val="24"/>
          <w:lang w:val="en-US"/>
        </w:rPr>
        <w:t>Board member &amp; Finance Chair</w:t>
      </w:r>
      <w:r w:rsidRPr="50C12E94" w:rsidR="36CCF567">
        <w:rPr>
          <w:rFonts w:ascii="Aptos" w:hAnsi="Aptos" w:eastAsia="Aptos" w:cs="Aptos"/>
          <w:noProof w:val="0"/>
          <w:sz w:val="24"/>
          <w:szCs w:val="24"/>
          <w:lang w:val="en-US"/>
        </w:rPr>
        <w:t xml:space="preserve"> - Lake Oswego Chamber of Commerce, 2024</w:t>
      </w:r>
    </w:p>
    <w:p w:rsidR="72F80B77" w:rsidP="50C12E94" w:rsidRDefault="72F80B77" w14:paraId="2DC61E72" w14:textId="6535613A">
      <w:pPr>
        <w:pStyle w:val="ListParagraph"/>
        <w:numPr>
          <w:ilvl w:val="1"/>
          <w:numId w:val="9"/>
        </w:numPr>
        <w:spacing w:before="0" w:beforeAutospacing="off" w:after="0" w:afterAutospacing="off"/>
        <w:rPr>
          <w:rFonts w:ascii="Aptos" w:hAnsi="Aptos" w:eastAsia="Aptos" w:cs="Aptos"/>
          <w:b w:val="0"/>
          <w:bCs w:val="0"/>
          <w:noProof w:val="0"/>
          <w:sz w:val="24"/>
          <w:szCs w:val="24"/>
          <w:lang w:val="en-US"/>
        </w:rPr>
      </w:pPr>
      <w:r w:rsidRPr="50C12E94" w:rsidR="72F80B77">
        <w:rPr>
          <w:rFonts w:ascii="Aptos" w:hAnsi="Aptos" w:eastAsia="Aptos" w:cs="Aptos"/>
          <w:b w:val="0"/>
          <w:bCs w:val="0"/>
          <w:noProof w:val="0"/>
          <w:sz w:val="24"/>
          <w:szCs w:val="24"/>
          <w:lang w:val="en-US"/>
        </w:rPr>
        <w:t>Finance Commitee, 2021-2022</w:t>
      </w:r>
    </w:p>
    <w:p xmlns:wp14="http://schemas.microsoft.com/office/word/2010/wordml" w:rsidP="5103C822" wp14:paraId="0B688337" wp14:textId="169A31F2">
      <w:pPr>
        <w:pStyle w:val="ListParagraph"/>
        <w:numPr>
          <w:ilvl w:val="0"/>
          <w:numId w:val="9"/>
        </w:numPr>
        <w:spacing w:before="0" w:beforeAutospacing="off" w:after="0" w:afterAutospacing="off"/>
        <w:rPr>
          <w:rFonts w:ascii="Aptos" w:hAnsi="Aptos" w:eastAsia="Aptos" w:cs="Aptos"/>
          <w:b w:val="0"/>
          <w:bCs w:val="0"/>
          <w:noProof w:val="0"/>
          <w:sz w:val="24"/>
          <w:szCs w:val="24"/>
          <w:lang w:val="en-US"/>
        </w:rPr>
      </w:pPr>
      <w:r w:rsidRPr="50C12E94" w:rsidR="7023EA23">
        <w:rPr>
          <w:rFonts w:ascii="Aptos" w:hAnsi="Aptos" w:eastAsia="Aptos" w:cs="Aptos"/>
          <w:b w:val="1"/>
          <w:bCs w:val="1"/>
          <w:noProof w:val="0"/>
          <w:sz w:val="24"/>
          <w:szCs w:val="24"/>
          <w:lang w:val="en-US"/>
        </w:rPr>
        <w:t>Leadership Academy Sponsor</w:t>
      </w:r>
      <w:r w:rsidRPr="50C12E94" w:rsidR="7023EA23">
        <w:rPr>
          <w:rFonts w:ascii="Aptos" w:hAnsi="Aptos" w:eastAsia="Aptos" w:cs="Aptos"/>
          <w:b w:val="0"/>
          <w:bCs w:val="0"/>
          <w:noProof w:val="0"/>
          <w:sz w:val="24"/>
          <w:szCs w:val="24"/>
          <w:lang w:val="en-US"/>
        </w:rPr>
        <w:t xml:space="preserve"> – Oregon Trial Lawyers Association, 2017 – Present</w:t>
      </w:r>
    </w:p>
    <w:p w:rsidR="4EDFB2FD" w:rsidP="50C12E94" w:rsidRDefault="4EDFB2FD" w14:paraId="4E22A6A4" w14:textId="42F5972C">
      <w:pPr>
        <w:pStyle w:val="ListParagraph"/>
        <w:numPr>
          <w:ilvl w:val="0"/>
          <w:numId w:val="9"/>
        </w:numPr>
        <w:spacing w:before="0" w:beforeAutospacing="off" w:after="0" w:afterAutospacing="off"/>
        <w:rPr>
          <w:rFonts w:ascii="Aptos" w:hAnsi="Aptos" w:eastAsia="Aptos" w:cs="Aptos"/>
          <w:b w:val="0"/>
          <w:bCs w:val="0"/>
          <w:noProof w:val="0"/>
          <w:sz w:val="24"/>
          <w:szCs w:val="24"/>
          <w:lang w:val="en-US"/>
        </w:rPr>
      </w:pPr>
      <w:r w:rsidRPr="50C12E94" w:rsidR="4EDFB2FD">
        <w:rPr>
          <w:rFonts w:ascii="Aptos" w:hAnsi="Aptos" w:eastAsia="Aptos" w:cs="Aptos"/>
          <w:b w:val="1"/>
          <w:bCs w:val="1"/>
          <w:noProof w:val="0"/>
          <w:sz w:val="24"/>
          <w:szCs w:val="24"/>
          <w:lang w:val="en-US"/>
        </w:rPr>
        <w:t>Rose Haven</w:t>
      </w:r>
      <w:r w:rsidRPr="50C12E94" w:rsidR="4EDFB2FD">
        <w:rPr>
          <w:rFonts w:ascii="Aptos" w:hAnsi="Aptos" w:eastAsia="Aptos" w:cs="Aptos"/>
          <w:b w:val="0"/>
          <w:bCs w:val="0"/>
          <w:noProof w:val="0"/>
          <w:sz w:val="24"/>
          <w:szCs w:val="24"/>
          <w:lang w:val="en-US"/>
        </w:rPr>
        <w:t xml:space="preserve"> – Sponsor and Volunteer, 2023-Present</w:t>
      </w:r>
    </w:p>
    <w:p w:rsidR="64AB9371" w:rsidP="2E9081E5" w:rsidRDefault="64AB9371" w14:paraId="4FE7F39E" w14:textId="2F6309AE">
      <w:pPr>
        <w:pStyle w:val="ListParagraph"/>
        <w:numPr>
          <w:ilvl w:val="0"/>
          <w:numId w:val="9"/>
        </w:numPr>
        <w:spacing w:before="0" w:beforeAutospacing="off" w:after="0" w:afterAutospacing="off"/>
        <w:rPr>
          <w:rFonts w:ascii="Aptos" w:hAnsi="Aptos" w:eastAsia="Aptos" w:cs="Aptos"/>
          <w:b w:val="0"/>
          <w:bCs w:val="0"/>
          <w:noProof w:val="0"/>
          <w:sz w:val="24"/>
          <w:szCs w:val="24"/>
          <w:lang w:val="en-US"/>
        </w:rPr>
      </w:pPr>
      <w:r w:rsidRPr="50C12E94" w:rsidR="64AB9371">
        <w:rPr>
          <w:rFonts w:ascii="Aptos" w:hAnsi="Aptos" w:eastAsia="Aptos" w:cs="Aptos"/>
          <w:b w:val="1"/>
          <w:bCs w:val="1"/>
          <w:noProof w:val="0"/>
          <w:sz w:val="24"/>
          <w:szCs w:val="24"/>
          <w:lang w:val="en-US"/>
        </w:rPr>
        <w:t xml:space="preserve">Elle </w:t>
      </w:r>
      <w:r w:rsidRPr="50C12E94" w:rsidR="64AB9371">
        <w:rPr>
          <w:rFonts w:ascii="Aptos" w:hAnsi="Aptos" w:eastAsia="Aptos" w:cs="Aptos"/>
          <w:b w:val="1"/>
          <w:bCs w:val="1"/>
          <w:noProof w:val="0"/>
          <w:sz w:val="24"/>
          <w:szCs w:val="24"/>
          <w:lang w:val="en-US"/>
        </w:rPr>
        <w:t>D’Amore</w:t>
      </w:r>
      <w:r w:rsidRPr="50C12E94" w:rsidR="64AB9371">
        <w:rPr>
          <w:rFonts w:ascii="Aptos" w:hAnsi="Aptos" w:eastAsia="Aptos" w:cs="Aptos"/>
          <w:b w:val="1"/>
          <w:bCs w:val="1"/>
          <w:noProof w:val="0"/>
          <w:sz w:val="24"/>
          <w:szCs w:val="24"/>
          <w:lang w:val="en-US"/>
        </w:rPr>
        <w:t xml:space="preserve"> Law School Scholarship</w:t>
      </w:r>
      <w:r w:rsidRPr="50C12E94" w:rsidR="64AB9371">
        <w:rPr>
          <w:rFonts w:ascii="Aptos" w:hAnsi="Aptos" w:eastAsia="Aptos" w:cs="Aptos"/>
          <w:b w:val="0"/>
          <w:bCs w:val="0"/>
          <w:noProof w:val="0"/>
          <w:sz w:val="24"/>
          <w:szCs w:val="24"/>
          <w:lang w:val="en-US"/>
        </w:rPr>
        <w:t>, 2022 – Present</w:t>
      </w:r>
    </w:p>
    <w:p xmlns:wp14="http://schemas.microsoft.com/office/word/2010/wordml" w:rsidP="2C749783" wp14:paraId="4CBE538A" wp14:textId="5789C0F5">
      <w:pPr>
        <w:pStyle w:val="Heading2"/>
        <w:spacing w:before="299" w:beforeAutospacing="off" w:after="299" w:afterAutospacing="off"/>
        <w:rPr>
          <w:rFonts w:ascii="Aptos" w:hAnsi="Aptos" w:eastAsia="Aptos" w:cs="Aptos"/>
          <w:b w:val="1"/>
          <w:bCs w:val="1"/>
          <w:noProof w:val="0"/>
          <w:color w:val="auto"/>
          <w:sz w:val="36"/>
          <w:szCs w:val="36"/>
          <w:lang w:val="en-US"/>
        </w:rPr>
      </w:pPr>
      <w:r w:rsidRPr="2C749783" w:rsidR="42FD5F93">
        <w:rPr>
          <w:rFonts w:ascii="Aptos" w:hAnsi="Aptos" w:eastAsia="Aptos" w:cs="Aptos"/>
          <w:b w:val="1"/>
          <w:bCs w:val="1"/>
          <w:noProof w:val="0"/>
          <w:color w:val="auto"/>
          <w:sz w:val="36"/>
          <w:szCs w:val="36"/>
          <w:lang w:val="en-US"/>
        </w:rPr>
        <w:t>Skills &amp; Competencies</w:t>
      </w:r>
    </w:p>
    <w:p xmlns:wp14="http://schemas.microsoft.com/office/word/2010/wordml" w:rsidP="5103C822" wp14:paraId="114AAE88" wp14:textId="0E4BD271">
      <w:pPr>
        <w:pStyle w:val="ListParagraph"/>
        <w:numPr>
          <w:ilvl w:val="0"/>
          <w:numId w:val="10"/>
        </w:numPr>
        <w:spacing w:before="0" w:beforeAutospacing="off" w:after="0" w:afterAutospacing="off"/>
        <w:rPr>
          <w:rFonts w:ascii="Aptos" w:hAnsi="Aptos" w:eastAsia="Aptos" w:cs="Aptos"/>
          <w:noProof w:val="0"/>
          <w:sz w:val="24"/>
          <w:szCs w:val="24"/>
          <w:lang w:val="en-US"/>
        </w:rPr>
      </w:pPr>
      <w:r w:rsidRPr="2F7CA359" w:rsidR="60474E13">
        <w:rPr>
          <w:rFonts w:ascii="Aptos" w:hAnsi="Aptos" w:eastAsia="Aptos" w:cs="Aptos"/>
          <w:b w:val="1"/>
          <w:bCs w:val="1"/>
          <w:noProof w:val="0"/>
          <w:sz w:val="24"/>
          <w:szCs w:val="24"/>
          <w:lang w:val="en-US"/>
        </w:rPr>
        <w:t>Litigation &amp; Trial Advocacy</w:t>
      </w:r>
      <w:r w:rsidRPr="2F7CA359" w:rsidR="60474E13">
        <w:rPr>
          <w:rFonts w:ascii="Aptos" w:hAnsi="Aptos" w:eastAsia="Aptos" w:cs="Aptos"/>
          <w:noProof w:val="0"/>
          <w:sz w:val="24"/>
          <w:szCs w:val="24"/>
          <w:lang w:val="en-US"/>
        </w:rPr>
        <w:t xml:space="preserve"> </w:t>
      </w:r>
      <w:r w:rsidRPr="2F7CA359" w:rsidR="6D836E11">
        <w:rPr>
          <w:rFonts w:ascii="Roboto" w:hAnsi="Roboto" w:eastAsia="Roboto" w:cs="Roboto"/>
          <w:b w:val="0"/>
          <w:bCs w:val="0"/>
          <w:i w:val="0"/>
          <w:iCs w:val="0"/>
          <w:caps w:val="0"/>
          <w:smallCaps w:val="0"/>
          <w:noProof w:val="0"/>
          <w:color w:val="001D35"/>
          <w:sz w:val="27"/>
          <w:szCs w:val="27"/>
          <w:lang w:val="en-US"/>
        </w:rPr>
        <w:t>–</w:t>
      </w:r>
      <w:r w:rsidRPr="2F7CA359" w:rsidR="6D836E11">
        <w:rPr>
          <w:rFonts w:ascii="Aptos" w:hAnsi="Aptos" w:eastAsia="Aptos" w:cs="Aptos"/>
          <w:noProof w:val="0"/>
          <w:sz w:val="24"/>
          <w:szCs w:val="24"/>
          <w:lang w:val="en-US"/>
        </w:rPr>
        <w:t xml:space="preserve"> </w:t>
      </w:r>
      <w:r w:rsidRPr="2F7CA359" w:rsidR="60474E13">
        <w:rPr>
          <w:rFonts w:ascii="Aptos" w:hAnsi="Aptos" w:eastAsia="Aptos" w:cs="Aptos"/>
          <w:noProof w:val="0"/>
          <w:sz w:val="24"/>
          <w:szCs w:val="24"/>
          <w:lang w:val="en-US"/>
        </w:rPr>
        <w:t xml:space="preserve">Personal Injury, </w:t>
      </w:r>
      <w:r w:rsidRPr="2F7CA359" w:rsidR="2790DE8B">
        <w:rPr>
          <w:rFonts w:ascii="Aptos" w:hAnsi="Aptos" w:eastAsia="Aptos" w:cs="Aptos"/>
          <w:noProof w:val="0"/>
          <w:sz w:val="24"/>
          <w:szCs w:val="24"/>
          <w:lang w:val="en-US"/>
        </w:rPr>
        <w:t>Wrongful Death</w:t>
      </w:r>
      <w:r w:rsidRPr="2F7CA359" w:rsidR="60474E13">
        <w:rPr>
          <w:rFonts w:ascii="Aptos" w:hAnsi="Aptos" w:eastAsia="Aptos" w:cs="Aptos"/>
          <w:noProof w:val="0"/>
          <w:sz w:val="24"/>
          <w:szCs w:val="24"/>
          <w:lang w:val="en-US"/>
        </w:rPr>
        <w:t>,</w:t>
      </w:r>
      <w:r w:rsidRPr="2F7CA359" w:rsidR="6390DEC7">
        <w:rPr>
          <w:rFonts w:ascii="Aptos" w:hAnsi="Aptos" w:eastAsia="Aptos" w:cs="Aptos"/>
          <w:noProof w:val="0"/>
          <w:sz w:val="24"/>
          <w:szCs w:val="24"/>
          <w:lang w:val="en-US"/>
        </w:rPr>
        <w:t xml:space="preserve"> Class Actions, Mass Torts</w:t>
      </w:r>
      <w:r w:rsidRPr="2F7CA359" w:rsidR="60474E13">
        <w:rPr>
          <w:rFonts w:ascii="Aptos" w:hAnsi="Aptos" w:eastAsia="Aptos" w:cs="Aptos"/>
          <w:noProof w:val="0"/>
          <w:sz w:val="24"/>
          <w:szCs w:val="24"/>
          <w:lang w:val="en-US"/>
        </w:rPr>
        <w:t xml:space="preserve"> </w:t>
      </w:r>
    </w:p>
    <w:p w:rsidR="23F715A7" w:rsidP="2E9081E5" w:rsidRDefault="23F715A7" w14:paraId="4CDD2F93" w14:textId="5AF40316">
      <w:pPr>
        <w:pStyle w:val="ListParagraph"/>
        <w:numPr>
          <w:ilvl w:val="0"/>
          <w:numId w:val="10"/>
        </w:numPr>
        <w:spacing w:before="0" w:beforeAutospacing="off" w:after="0" w:afterAutospacing="off"/>
        <w:rPr>
          <w:rFonts w:ascii="Aptos" w:hAnsi="Aptos" w:eastAsia="Aptos" w:cs="Aptos"/>
          <w:b w:val="1"/>
          <w:bCs w:val="1"/>
          <w:noProof w:val="0"/>
          <w:sz w:val="24"/>
          <w:szCs w:val="24"/>
          <w:lang w:val="en-US"/>
        </w:rPr>
      </w:pPr>
      <w:r w:rsidRPr="2E9081E5" w:rsidR="23F715A7">
        <w:rPr>
          <w:rFonts w:ascii="Aptos" w:hAnsi="Aptos" w:eastAsia="Aptos" w:cs="Aptos"/>
          <w:b w:val="1"/>
          <w:bCs w:val="1"/>
          <w:noProof w:val="0"/>
          <w:sz w:val="24"/>
          <w:szCs w:val="24"/>
          <w:lang w:val="en-US"/>
        </w:rPr>
        <w:t>Expert in Plaintiff’s-side Truck Accident Litigation</w:t>
      </w:r>
    </w:p>
    <w:p xmlns:wp14="http://schemas.microsoft.com/office/word/2010/wordml" w:rsidP="5103C822" wp14:paraId="6D7C18D1" wp14:textId="1B9D2A32">
      <w:pPr>
        <w:pStyle w:val="ListParagraph"/>
        <w:numPr>
          <w:ilvl w:val="0"/>
          <w:numId w:val="10"/>
        </w:numPr>
        <w:spacing w:before="0" w:beforeAutospacing="off" w:after="0" w:afterAutospacing="off"/>
        <w:rPr>
          <w:rFonts w:ascii="Aptos" w:hAnsi="Aptos" w:eastAsia="Aptos" w:cs="Aptos"/>
          <w:noProof w:val="0"/>
          <w:sz w:val="24"/>
          <w:szCs w:val="24"/>
          <w:lang w:val="en-US"/>
        </w:rPr>
      </w:pPr>
      <w:r w:rsidRPr="5103C822" w:rsidR="42FD5F93">
        <w:rPr>
          <w:rFonts w:ascii="Aptos" w:hAnsi="Aptos" w:eastAsia="Aptos" w:cs="Aptos"/>
          <w:b w:val="1"/>
          <w:bCs w:val="1"/>
          <w:noProof w:val="0"/>
          <w:sz w:val="24"/>
          <w:szCs w:val="24"/>
          <w:lang w:val="en-US"/>
        </w:rPr>
        <w:t>Complex Discovery &amp; Depositions</w:t>
      </w:r>
      <w:r w:rsidRPr="5103C822" w:rsidR="42FD5F93">
        <w:rPr>
          <w:rFonts w:ascii="Aptos" w:hAnsi="Aptos" w:eastAsia="Aptos" w:cs="Aptos"/>
          <w:noProof w:val="0"/>
          <w:sz w:val="24"/>
          <w:szCs w:val="24"/>
          <w:lang w:val="en-US"/>
        </w:rPr>
        <w:t xml:space="preserve"> </w:t>
      </w:r>
    </w:p>
    <w:p xmlns:wp14="http://schemas.microsoft.com/office/word/2010/wordml" w:rsidP="5103C822" wp14:paraId="2F6F3B75" wp14:textId="66930C0C">
      <w:pPr>
        <w:pStyle w:val="ListParagraph"/>
        <w:numPr>
          <w:ilvl w:val="0"/>
          <w:numId w:val="10"/>
        </w:numPr>
        <w:spacing w:before="0" w:beforeAutospacing="off" w:after="0" w:afterAutospacing="off"/>
        <w:rPr>
          <w:rFonts w:ascii="Aptos" w:hAnsi="Aptos" w:eastAsia="Aptos" w:cs="Aptos"/>
          <w:noProof w:val="0"/>
          <w:sz w:val="24"/>
          <w:szCs w:val="24"/>
          <w:lang w:val="en-US"/>
        </w:rPr>
      </w:pPr>
      <w:r w:rsidRPr="5103C822" w:rsidR="42FD5F93">
        <w:rPr>
          <w:rFonts w:ascii="Aptos" w:hAnsi="Aptos" w:eastAsia="Aptos" w:cs="Aptos"/>
          <w:b w:val="1"/>
          <w:bCs w:val="1"/>
          <w:noProof w:val="0"/>
          <w:sz w:val="24"/>
          <w:szCs w:val="24"/>
          <w:lang w:val="en-US"/>
        </w:rPr>
        <w:t>Settlement Negotiation &amp; Mediation</w:t>
      </w:r>
      <w:r w:rsidRPr="5103C822" w:rsidR="42FD5F93">
        <w:rPr>
          <w:rFonts w:ascii="Aptos" w:hAnsi="Aptos" w:eastAsia="Aptos" w:cs="Aptos"/>
          <w:noProof w:val="0"/>
          <w:sz w:val="24"/>
          <w:szCs w:val="24"/>
          <w:lang w:val="en-US"/>
        </w:rPr>
        <w:t xml:space="preserve"> </w:t>
      </w:r>
    </w:p>
    <w:p xmlns:wp14="http://schemas.microsoft.com/office/word/2010/wordml" w:rsidP="5103C822" wp14:paraId="1EED4A86" wp14:textId="2EC85EAB">
      <w:pPr>
        <w:pStyle w:val="ListParagraph"/>
        <w:numPr>
          <w:ilvl w:val="0"/>
          <w:numId w:val="10"/>
        </w:numPr>
        <w:spacing w:before="0" w:beforeAutospacing="off" w:after="0" w:afterAutospacing="off"/>
        <w:rPr>
          <w:rFonts w:ascii="Aptos" w:hAnsi="Aptos" w:eastAsia="Aptos" w:cs="Aptos"/>
          <w:noProof w:val="0"/>
          <w:sz w:val="24"/>
          <w:szCs w:val="24"/>
          <w:lang w:val="en-US"/>
        </w:rPr>
      </w:pPr>
      <w:r w:rsidRPr="5103C822" w:rsidR="42FD5F93">
        <w:rPr>
          <w:rFonts w:ascii="Aptos" w:hAnsi="Aptos" w:eastAsia="Aptos" w:cs="Aptos"/>
          <w:b w:val="1"/>
          <w:bCs w:val="1"/>
          <w:noProof w:val="0"/>
          <w:sz w:val="24"/>
          <w:szCs w:val="24"/>
          <w:lang w:val="en-US"/>
        </w:rPr>
        <w:t>Governmental Representation &amp; Public Health Litigation</w:t>
      </w:r>
      <w:r w:rsidRPr="5103C822" w:rsidR="42FD5F93">
        <w:rPr>
          <w:rFonts w:ascii="Aptos" w:hAnsi="Aptos" w:eastAsia="Aptos" w:cs="Aptos"/>
          <w:noProof w:val="0"/>
          <w:sz w:val="24"/>
          <w:szCs w:val="24"/>
          <w:lang w:val="en-US"/>
        </w:rPr>
        <w:t xml:space="preserve"> </w:t>
      </w:r>
    </w:p>
    <w:p w:rsidR="60474E13" w:rsidP="2F7CA359" w:rsidRDefault="60474E13" w14:paraId="795E3697" w14:textId="0E1245FE">
      <w:pPr>
        <w:pStyle w:val="ListParagraph"/>
        <w:numPr>
          <w:ilvl w:val="0"/>
          <w:numId w:val="10"/>
        </w:numPr>
        <w:spacing w:before="0" w:beforeAutospacing="off" w:after="0" w:afterAutospacing="off"/>
        <w:rPr>
          <w:rFonts w:ascii="Aptos" w:hAnsi="Aptos" w:eastAsia="Aptos" w:cs="Aptos"/>
          <w:noProof w:val="0"/>
          <w:sz w:val="24"/>
          <w:szCs w:val="24"/>
          <w:lang w:val="en-US"/>
        </w:rPr>
      </w:pPr>
      <w:r w:rsidRPr="2F7CA359" w:rsidR="60474E13">
        <w:rPr>
          <w:rFonts w:ascii="Aptos" w:hAnsi="Aptos" w:eastAsia="Aptos" w:cs="Aptos"/>
          <w:b w:val="1"/>
          <w:bCs w:val="1"/>
          <w:noProof w:val="0"/>
          <w:sz w:val="24"/>
          <w:szCs w:val="24"/>
          <w:lang w:val="en-US"/>
        </w:rPr>
        <w:t>Case Strategy &amp; Expert Witness Collaboration</w:t>
      </w:r>
      <w:r w:rsidRPr="2F7CA359" w:rsidR="60474E13">
        <w:rPr>
          <w:rFonts w:ascii="Aptos" w:hAnsi="Aptos" w:eastAsia="Aptos" w:cs="Aptos"/>
          <w:noProof w:val="0"/>
          <w:sz w:val="24"/>
          <w:szCs w:val="24"/>
          <w:lang w:val="en-US"/>
        </w:rPr>
        <w:t xml:space="preserve"> </w:t>
      </w:r>
    </w:p>
    <w:p xmlns:wp14="http://schemas.microsoft.com/office/word/2010/wordml" w:rsidP="2E9081E5" wp14:paraId="2C078E63" wp14:textId="68BDF67D">
      <w:pPr>
        <w:pStyle w:val="ListParagraph"/>
        <w:numPr>
          <w:ilvl w:val="0"/>
          <w:numId w:val="10"/>
        </w:numPr>
        <w:spacing w:before="0" w:beforeAutospacing="off" w:after="0" w:afterAutospacing="off"/>
        <w:rPr>
          <w:rFonts w:ascii="Aptos" w:hAnsi="Aptos" w:eastAsia="Aptos" w:cs="Aptos"/>
          <w:b w:val="1"/>
          <w:bCs w:val="1"/>
          <w:noProof w:val="0"/>
          <w:sz w:val="24"/>
          <w:szCs w:val="24"/>
          <w:lang w:val="en-US"/>
        </w:rPr>
      </w:pPr>
      <w:r w:rsidRPr="2E9081E5" w:rsidR="42FD5F93">
        <w:rPr>
          <w:rFonts w:ascii="Aptos" w:hAnsi="Aptos" w:eastAsia="Aptos" w:cs="Aptos"/>
          <w:b w:val="1"/>
          <w:bCs w:val="1"/>
          <w:noProof w:val="0"/>
          <w:sz w:val="24"/>
          <w:szCs w:val="24"/>
          <w:lang w:val="en-US"/>
        </w:rPr>
        <w:t>Legal Research &amp; Appellate Brief Writin</w:t>
      </w:r>
      <w:r w:rsidRPr="2E9081E5" w:rsidR="0F82CB49">
        <w:rPr>
          <w:rFonts w:ascii="Aptos" w:hAnsi="Aptos" w:eastAsia="Aptos" w:cs="Aptos"/>
          <w:b w:val="1"/>
          <w:bCs w:val="1"/>
          <w:noProof w:val="0"/>
          <w:sz w:val="24"/>
          <w:szCs w:val="24"/>
          <w:lang w:val="en-US"/>
        </w:rPr>
        <w:t>g</w:t>
      </w: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SchLUoEsyvt19d" int2:id="qS6gG1Pp">
      <int2:state int2:type="AugLoop_Text_Critique" int2:value="Rejected"/>
    </int2:textHash>
    <int2:textHash int2:hashCode="YscChery8/iQ3M" int2:id="MKY8QUsd">
      <int2:state int2:type="AugLoop_Text_Critique" int2:value="Rejected"/>
    </int2:textHash>
    <int2:textHash int2:hashCode="erSIz6Fg7gngiS" int2:id="VppdMsAE">
      <int2:state int2:type="AugLoop_Text_Critique" int2:value="Rejected"/>
    </int2:textHash>
    <int2:textHash int2:hashCode="ZKL9CWEz+wIP8W" int2:id="yxv7m21G">
      <int2:state int2:type="AugLoop_Text_Critique" int2:value="Rejected"/>
    </int2:textHash>
    <int2:textHash int2:hashCode="ygVBwA7XEeRAFo" int2:id="75AWz5YJ">
      <int2:state int2:type="AugLoop_Text_Critique" int2:value="Rejected"/>
    </int2:textHash>
    <int2:bookmark int2:bookmarkName="_Int_2GVFSFPZ" int2:invalidationBookmarkName="" int2:hashCode="hRHPz5MQM8VuEl" int2:id="ANsChCiM">
      <int2:state int2:type="AugLoop_Text_Critique" int2:value="Rejected"/>
    </int2:bookmark>
    <int2:bookmark int2:bookmarkName="_Int_3DI6StYJ" int2:invalidationBookmarkName="" int2:hashCode="VRd/LyDcPFdCnc" int2:id="TTypuxmL">
      <int2:state int2:type="AugLoop_Text_Critique" int2:value="Rejected"/>
    </int2:bookmark>
    <int2:bookmark int2:bookmarkName="_Int_GpiOhxUc" int2:invalidationBookmarkName="" int2:hashCode="Ig7ECQE8U1LRJx" int2:id="J2JjZAm3">
      <int2:state int2:type="AugLoop_Text_Critique" int2:value="Rejected"/>
    </int2:bookmark>
    <int2:bookmark int2:bookmarkName="_Int_v2p5f8qg" int2:invalidationBookmarkName="" int2:hashCode="7k/7woTP++Zae4" int2:id="QVBlxK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5f0ce0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798fe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1aa6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0407d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47c98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d2e90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6438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fc10b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36e6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b105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34A6FD"/>
    <w:rsid w:val="000B63D9"/>
    <w:rsid w:val="008338DE"/>
    <w:rsid w:val="00F56F41"/>
    <w:rsid w:val="018CD5D0"/>
    <w:rsid w:val="01FB0FBA"/>
    <w:rsid w:val="02202068"/>
    <w:rsid w:val="026CA74F"/>
    <w:rsid w:val="029AFC45"/>
    <w:rsid w:val="02C70256"/>
    <w:rsid w:val="03C54F29"/>
    <w:rsid w:val="03D7C32B"/>
    <w:rsid w:val="03E1D9D2"/>
    <w:rsid w:val="0410C9C0"/>
    <w:rsid w:val="04792880"/>
    <w:rsid w:val="04E4BBD0"/>
    <w:rsid w:val="061090D5"/>
    <w:rsid w:val="068867B9"/>
    <w:rsid w:val="06C5847A"/>
    <w:rsid w:val="07DFF7E2"/>
    <w:rsid w:val="08457514"/>
    <w:rsid w:val="0888EE05"/>
    <w:rsid w:val="08E0D72F"/>
    <w:rsid w:val="08E5D91D"/>
    <w:rsid w:val="09474CCF"/>
    <w:rsid w:val="09A9438B"/>
    <w:rsid w:val="0A61C590"/>
    <w:rsid w:val="0AC74A64"/>
    <w:rsid w:val="0B13A1DB"/>
    <w:rsid w:val="0B1E4CCE"/>
    <w:rsid w:val="0C46E3F8"/>
    <w:rsid w:val="0CBE7766"/>
    <w:rsid w:val="0D696A7D"/>
    <w:rsid w:val="0D884764"/>
    <w:rsid w:val="0DB4F2CF"/>
    <w:rsid w:val="0DC67183"/>
    <w:rsid w:val="0DD936D8"/>
    <w:rsid w:val="0DE1A079"/>
    <w:rsid w:val="0E34B7C1"/>
    <w:rsid w:val="0E53C2CC"/>
    <w:rsid w:val="0E71F335"/>
    <w:rsid w:val="0E99B392"/>
    <w:rsid w:val="0F0DBB76"/>
    <w:rsid w:val="0F27E2CA"/>
    <w:rsid w:val="0F5DC554"/>
    <w:rsid w:val="0F5F953A"/>
    <w:rsid w:val="0F664B35"/>
    <w:rsid w:val="0F82CB49"/>
    <w:rsid w:val="0FA4E5E4"/>
    <w:rsid w:val="0FC32931"/>
    <w:rsid w:val="0FCFE96A"/>
    <w:rsid w:val="0FD9BC46"/>
    <w:rsid w:val="0FE03398"/>
    <w:rsid w:val="0FE1C909"/>
    <w:rsid w:val="102D0087"/>
    <w:rsid w:val="1070C1DE"/>
    <w:rsid w:val="1075D6C1"/>
    <w:rsid w:val="113C8223"/>
    <w:rsid w:val="115DBFB1"/>
    <w:rsid w:val="117B6697"/>
    <w:rsid w:val="117D28AC"/>
    <w:rsid w:val="1182C638"/>
    <w:rsid w:val="11BAF289"/>
    <w:rsid w:val="120E6AF7"/>
    <w:rsid w:val="12BD38BE"/>
    <w:rsid w:val="12C08510"/>
    <w:rsid w:val="12E56724"/>
    <w:rsid w:val="1306D3D6"/>
    <w:rsid w:val="137087FB"/>
    <w:rsid w:val="137244DE"/>
    <w:rsid w:val="14DAFE76"/>
    <w:rsid w:val="15058616"/>
    <w:rsid w:val="1509CC1D"/>
    <w:rsid w:val="1573352A"/>
    <w:rsid w:val="15E36761"/>
    <w:rsid w:val="161F3560"/>
    <w:rsid w:val="16813353"/>
    <w:rsid w:val="171F5766"/>
    <w:rsid w:val="176784D5"/>
    <w:rsid w:val="1804EDBF"/>
    <w:rsid w:val="18083781"/>
    <w:rsid w:val="181C796A"/>
    <w:rsid w:val="18276A70"/>
    <w:rsid w:val="18EFBCE7"/>
    <w:rsid w:val="19929403"/>
    <w:rsid w:val="19B95537"/>
    <w:rsid w:val="19F899E1"/>
    <w:rsid w:val="1A0E0CA5"/>
    <w:rsid w:val="1A27512C"/>
    <w:rsid w:val="1A50BF22"/>
    <w:rsid w:val="1A93EE6C"/>
    <w:rsid w:val="1AA09311"/>
    <w:rsid w:val="1ABE118E"/>
    <w:rsid w:val="1B456B7D"/>
    <w:rsid w:val="1B90369B"/>
    <w:rsid w:val="1BCB23B0"/>
    <w:rsid w:val="1BF4BB65"/>
    <w:rsid w:val="1CEBABC7"/>
    <w:rsid w:val="1D5223B0"/>
    <w:rsid w:val="1D78328D"/>
    <w:rsid w:val="1D9276D8"/>
    <w:rsid w:val="1DA6EE9F"/>
    <w:rsid w:val="1DAEBD71"/>
    <w:rsid w:val="1DBF73A7"/>
    <w:rsid w:val="1DCE24B5"/>
    <w:rsid w:val="1E2F0CEB"/>
    <w:rsid w:val="1EB2026C"/>
    <w:rsid w:val="204BBC21"/>
    <w:rsid w:val="20907623"/>
    <w:rsid w:val="20CE8735"/>
    <w:rsid w:val="20F6069F"/>
    <w:rsid w:val="212C2629"/>
    <w:rsid w:val="21302FED"/>
    <w:rsid w:val="21610577"/>
    <w:rsid w:val="2178D963"/>
    <w:rsid w:val="21ACA2B2"/>
    <w:rsid w:val="220E60BA"/>
    <w:rsid w:val="2293A77D"/>
    <w:rsid w:val="22A0993C"/>
    <w:rsid w:val="22E6D65C"/>
    <w:rsid w:val="22FF3D25"/>
    <w:rsid w:val="2302F639"/>
    <w:rsid w:val="2373A538"/>
    <w:rsid w:val="23A5A2D2"/>
    <w:rsid w:val="23AD788D"/>
    <w:rsid w:val="23B8D935"/>
    <w:rsid w:val="23F715A7"/>
    <w:rsid w:val="23FEB3C5"/>
    <w:rsid w:val="242D68B3"/>
    <w:rsid w:val="24ABCC58"/>
    <w:rsid w:val="24B4FA38"/>
    <w:rsid w:val="24BF044B"/>
    <w:rsid w:val="24C35E64"/>
    <w:rsid w:val="25143EBF"/>
    <w:rsid w:val="251BCD58"/>
    <w:rsid w:val="2531D62C"/>
    <w:rsid w:val="2572BEA3"/>
    <w:rsid w:val="25A1AA56"/>
    <w:rsid w:val="265E3176"/>
    <w:rsid w:val="2678730C"/>
    <w:rsid w:val="2790DE8B"/>
    <w:rsid w:val="27EAD3BF"/>
    <w:rsid w:val="284A1ECC"/>
    <w:rsid w:val="2895D373"/>
    <w:rsid w:val="28EBD208"/>
    <w:rsid w:val="2942C868"/>
    <w:rsid w:val="29B7FCEE"/>
    <w:rsid w:val="29EA3E1A"/>
    <w:rsid w:val="2A1534D0"/>
    <w:rsid w:val="2A36562E"/>
    <w:rsid w:val="2A44C933"/>
    <w:rsid w:val="2AE72AAE"/>
    <w:rsid w:val="2B4B2770"/>
    <w:rsid w:val="2C236BB1"/>
    <w:rsid w:val="2C749783"/>
    <w:rsid w:val="2C977500"/>
    <w:rsid w:val="2C98C580"/>
    <w:rsid w:val="2CDC7EF8"/>
    <w:rsid w:val="2CEDED4C"/>
    <w:rsid w:val="2DBE5213"/>
    <w:rsid w:val="2E47C4E5"/>
    <w:rsid w:val="2E9081E5"/>
    <w:rsid w:val="2E953B0F"/>
    <w:rsid w:val="2EA79980"/>
    <w:rsid w:val="2ECD46F6"/>
    <w:rsid w:val="2EED7352"/>
    <w:rsid w:val="2F4CC023"/>
    <w:rsid w:val="2F7CA359"/>
    <w:rsid w:val="2F9AA608"/>
    <w:rsid w:val="2F9AD968"/>
    <w:rsid w:val="3061DAEB"/>
    <w:rsid w:val="3063FF2B"/>
    <w:rsid w:val="30B395B7"/>
    <w:rsid w:val="30EA3E6E"/>
    <w:rsid w:val="31289151"/>
    <w:rsid w:val="3193F2E5"/>
    <w:rsid w:val="320C69E7"/>
    <w:rsid w:val="324F396B"/>
    <w:rsid w:val="3265B42A"/>
    <w:rsid w:val="33005CEA"/>
    <w:rsid w:val="3335BAC1"/>
    <w:rsid w:val="33767BA3"/>
    <w:rsid w:val="34139678"/>
    <w:rsid w:val="344CE1F5"/>
    <w:rsid w:val="3451A6F4"/>
    <w:rsid w:val="34F29B34"/>
    <w:rsid w:val="35535CB5"/>
    <w:rsid w:val="35C90207"/>
    <w:rsid w:val="361AA1EE"/>
    <w:rsid w:val="361F2FE1"/>
    <w:rsid w:val="36262FCA"/>
    <w:rsid w:val="36C052A7"/>
    <w:rsid w:val="36C0A58B"/>
    <w:rsid w:val="36CCF567"/>
    <w:rsid w:val="36E203BB"/>
    <w:rsid w:val="36EF8329"/>
    <w:rsid w:val="36F48604"/>
    <w:rsid w:val="375BDDFA"/>
    <w:rsid w:val="376CDFAB"/>
    <w:rsid w:val="379DF750"/>
    <w:rsid w:val="37BB87F9"/>
    <w:rsid w:val="37C2775E"/>
    <w:rsid w:val="37EFC028"/>
    <w:rsid w:val="3802D8A7"/>
    <w:rsid w:val="380E684E"/>
    <w:rsid w:val="38190897"/>
    <w:rsid w:val="383F286F"/>
    <w:rsid w:val="38447F1D"/>
    <w:rsid w:val="384EED4A"/>
    <w:rsid w:val="385DA53F"/>
    <w:rsid w:val="388CD227"/>
    <w:rsid w:val="38F938E7"/>
    <w:rsid w:val="3908B961"/>
    <w:rsid w:val="39197824"/>
    <w:rsid w:val="391FF28E"/>
    <w:rsid w:val="392C65F8"/>
    <w:rsid w:val="3A24C023"/>
    <w:rsid w:val="3AB01F2C"/>
    <w:rsid w:val="3B5CCBFE"/>
    <w:rsid w:val="3B876017"/>
    <w:rsid w:val="3BA6193E"/>
    <w:rsid w:val="3C1DA039"/>
    <w:rsid w:val="3C7B1418"/>
    <w:rsid w:val="3C85F7A6"/>
    <w:rsid w:val="3D73E15C"/>
    <w:rsid w:val="3D79B844"/>
    <w:rsid w:val="3D7D50C4"/>
    <w:rsid w:val="3DCB465B"/>
    <w:rsid w:val="3DDA2895"/>
    <w:rsid w:val="3E083D79"/>
    <w:rsid w:val="3E7DF53B"/>
    <w:rsid w:val="3EBBF7A8"/>
    <w:rsid w:val="3F98C5D0"/>
    <w:rsid w:val="3FA02EAB"/>
    <w:rsid w:val="3FA9723F"/>
    <w:rsid w:val="3FD83E75"/>
    <w:rsid w:val="4026AFB8"/>
    <w:rsid w:val="4042B0AD"/>
    <w:rsid w:val="408E58CE"/>
    <w:rsid w:val="416EE2D4"/>
    <w:rsid w:val="419F1D1F"/>
    <w:rsid w:val="41B52760"/>
    <w:rsid w:val="4260835E"/>
    <w:rsid w:val="4297BF20"/>
    <w:rsid w:val="42E1BBB3"/>
    <w:rsid w:val="42FD5F93"/>
    <w:rsid w:val="438294C8"/>
    <w:rsid w:val="43958647"/>
    <w:rsid w:val="43BE0F65"/>
    <w:rsid w:val="43EE7A56"/>
    <w:rsid w:val="44436A34"/>
    <w:rsid w:val="44848786"/>
    <w:rsid w:val="44A37281"/>
    <w:rsid w:val="45334139"/>
    <w:rsid w:val="456FDE09"/>
    <w:rsid w:val="458038B6"/>
    <w:rsid w:val="461522AA"/>
    <w:rsid w:val="466D47C7"/>
    <w:rsid w:val="46C65966"/>
    <w:rsid w:val="46FA92B5"/>
    <w:rsid w:val="477AB0C9"/>
    <w:rsid w:val="47C97921"/>
    <w:rsid w:val="47CB63E3"/>
    <w:rsid w:val="48304819"/>
    <w:rsid w:val="4865313A"/>
    <w:rsid w:val="48A13635"/>
    <w:rsid w:val="48CA3815"/>
    <w:rsid w:val="49447301"/>
    <w:rsid w:val="49AB6139"/>
    <w:rsid w:val="4A087204"/>
    <w:rsid w:val="4A446B82"/>
    <w:rsid w:val="4A5E9317"/>
    <w:rsid w:val="4A70683E"/>
    <w:rsid w:val="4A8482AB"/>
    <w:rsid w:val="4AC63CC6"/>
    <w:rsid w:val="4AD4536D"/>
    <w:rsid w:val="4ADA8E52"/>
    <w:rsid w:val="4AEC37D6"/>
    <w:rsid w:val="4B12BB92"/>
    <w:rsid w:val="4B3287EC"/>
    <w:rsid w:val="4B8B11B6"/>
    <w:rsid w:val="4C448A60"/>
    <w:rsid w:val="4C4D7840"/>
    <w:rsid w:val="4D9E192A"/>
    <w:rsid w:val="4DD83BB4"/>
    <w:rsid w:val="4E820744"/>
    <w:rsid w:val="4EDFB2FD"/>
    <w:rsid w:val="4F4F2EAB"/>
    <w:rsid w:val="4F519078"/>
    <w:rsid w:val="4F9F38D7"/>
    <w:rsid w:val="4FD8128C"/>
    <w:rsid w:val="50120C75"/>
    <w:rsid w:val="50193015"/>
    <w:rsid w:val="5034A6FD"/>
    <w:rsid w:val="50739528"/>
    <w:rsid w:val="50C12E94"/>
    <w:rsid w:val="50E77723"/>
    <w:rsid w:val="5103C822"/>
    <w:rsid w:val="51340066"/>
    <w:rsid w:val="52253134"/>
    <w:rsid w:val="5236EF0E"/>
    <w:rsid w:val="523BAAAF"/>
    <w:rsid w:val="52FEA54D"/>
    <w:rsid w:val="5338FE81"/>
    <w:rsid w:val="534CA215"/>
    <w:rsid w:val="555E75C9"/>
    <w:rsid w:val="55B568CB"/>
    <w:rsid w:val="55CEBDAA"/>
    <w:rsid w:val="55EE743C"/>
    <w:rsid w:val="56A0E543"/>
    <w:rsid w:val="56D38E8B"/>
    <w:rsid w:val="56E9E87E"/>
    <w:rsid w:val="57080BEC"/>
    <w:rsid w:val="5753E8D9"/>
    <w:rsid w:val="5757A805"/>
    <w:rsid w:val="575BFB2C"/>
    <w:rsid w:val="5776C4AE"/>
    <w:rsid w:val="57953EE5"/>
    <w:rsid w:val="57E4FED6"/>
    <w:rsid w:val="57F51136"/>
    <w:rsid w:val="58067346"/>
    <w:rsid w:val="58070C73"/>
    <w:rsid w:val="58400E17"/>
    <w:rsid w:val="589650AB"/>
    <w:rsid w:val="58AD13C8"/>
    <w:rsid w:val="58C3A2C5"/>
    <w:rsid w:val="5925FB2F"/>
    <w:rsid w:val="594D525F"/>
    <w:rsid w:val="594FCE98"/>
    <w:rsid w:val="599EC828"/>
    <w:rsid w:val="5A24583B"/>
    <w:rsid w:val="5B49DDFE"/>
    <w:rsid w:val="5B5D7BDC"/>
    <w:rsid w:val="5BBB5D19"/>
    <w:rsid w:val="5BC233B4"/>
    <w:rsid w:val="5C40B695"/>
    <w:rsid w:val="5C6549A1"/>
    <w:rsid w:val="5C878A46"/>
    <w:rsid w:val="5CF83747"/>
    <w:rsid w:val="5D567190"/>
    <w:rsid w:val="5D9837D3"/>
    <w:rsid w:val="5DE40D34"/>
    <w:rsid w:val="5DEC9C95"/>
    <w:rsid w:val="5E207BA6"/>
    <w:rsid w:val="5E25959C"/>
    <w:rsid w:val="5E2B08AE"/>
    <w:rsid w:val="5E3B0680"/>
    <w:rsid w:val="5E443D97"/>
    <w:rsid w:val="5E539152"/>
    <w:rsid w:val="5E6F8A71"/>
    <w:rsid w:val="5E87AC95"/>
    <w:rsid w:val="5EB9395A"/>
    <w:rsid w:val="5EDF8984"/>
    <w:rsid w:val="5F2B0A58"/>
    <w:rsid w:val="5F40592F"/>
    <w:rsid w:val="5FB09606"/>
    <w:rsid w:val="5FDB9E6C"/>
    <w:rsid w:val="60474E13"/>
    <w:rsid w:val="604CCF83"/>
    <w:rsid w:val="606CBB41"/>
    <w:rsid w:val="607A5205"/>
    <w:rsid w:val="608A868F"/>
    <w:rsid w:val="6090D591"/>
    <w:rsid w:val="60917FBB"/>
    <w:rsid w:val="60A05AE0"/>
    <w:rsid w:val="60B056E9"/>
    <w:rsid w:val="60D0080D"/>
    <w:rsid w:val="616454E6"/>
    <w:rsid w:val="616B27B9"/>
    <w:rsid w:val="617DAE92"/>
    <w:rsid w:val="618FCF06"/>
    <w:rsid w:val="61E72AF5"/>
    <w:rsid w:val="62AFB0DB"/>
    <w:rsid w:val="62C86991"/>
    <w:rsid w:val="62D2ED50"/>
    <w:rsid w:val="6328429B"/>
    <w:rsid w:val="63654301"/>
    <w:rsid w:val="6390DEC7"/>
    <w:rsid w:val="63D1D579"/>
    <w:rsid w:val="645D4D26"/>
    <w:rsid w:val="64AB9371"/>
    <w:rsid w:val="64CE55D0"/>
    <w:rsid w:val="656867EC"/>
    <w:rsid w:val="656E92CF"/>
    <w:rsid w:val="65A7C438"/>
    <w:rsid w:val="65BCF361"/>
    <w:rsid w:val="6650D49A"/>
    <w:rsid w:val="66C19C3E"/>
    <w:rsid w:val="67069A36"/>
    <w:rsid w:val="674E83B5"/>
    <w:rsid w:val="6761E6A7"/>
    <w:rsid w:val="67863F7E"/>
    <w:rsid w:val="67BA925F"/>
    <w:rsid w:val="67DFFB70"/>
    <w:rsid w:val="67E43CD5"/>
    <w:rsid w:val="681D4418"/>
    <w:rsid w:val="68686C60"/>
    <w:rsid w:val="68712B8C"/>
    <w:rsid w:val="6902C067"/>
    <w:rsid w:val="69358002"/>
    <w:rsid w:val="69B86492"/>
    <w:rsid w:val="6A33FDE6"/>
    <w:rsid w:val="6A45C83E"/>
    <w:rsid w:val="6AAE5BF6"/>
    <w:rsid w:val="6B248897"/>
    <w:rsid w:val="6B48D6ED"/>
    <w:rsid w:val="6BC0F0F0"/>
    <w:rsid w:val="6C168C05"/>
    <w:rsid w:val="6CD38B36"/>
    <w:rsid w:val="6CD5F908"/>
    <w:rsid w:val="6D125D66"/>
    <w:rsid w:val="6D24692B"/>
    <w:rsid w:val="6D5B42A3"/>
    <w:rsid w:val="6D6FDBC6"/>
    <w:rsid w:val="6D836E11"/>
    <w:rsid w:val="6DD177BB"/>
    <w:rsid w:val="6E41BBE6"/>
    <w:rsid w:val="6E92B92E"/>
    <w:rsid w:val="6FABD251"/>
    <w:rsid w:val="6FC552F6"/>
    <w:rsid w:val="7023EA23"/>
    <w:rsid w:val="702AB53F"/>
    <w:rsid w:val="70513D20"/>
    <w:rsid w:val="709DE6AD"/>
    <w:rsid w:val="711E26FA"/>
    <w:rsid w:val="7173DA25"/>
    <w:rsid w:val="72291C0A"/>
    <w:rsid w:val="7245ECD0"/>
    <w:rsid w:val="7252BA3F"/>
    <w:rsid w:val="72F0638E"/>
    <w:rsid w:val="72F80B77"/>
    <w:rsid w:val="73118B1D"/>
    <w:rsid w:val="73A46B14"/>
    <w:rsid w:val="73F8450B"/>
    <w:rsid w:val="7478CAB6"/>
    <w:rsid w:val="74F76E4E"/>
    <w:rsid w:val="752A4178"/>
    <w:rsid w:val="758AEBF4"/>
    <w:rsid w:val="7610133D"/>
    <w:rsid w:val="7635AFF3"/>
    <w:rsid w:val="76AD96E1"/>
    <w:rsid w:val="76C8AB41"/>
    <w:rsid w:val="76FB88A2"/>
    <w:rsid w:val="7742B474"/>
    <w:rsid w:val="775397BA"/>
    <w:rsid w:val="775D5DC5"/>
    <w:rsid w:val="7776861E"/>
    <w:rsid w:val="77861FAC"/>
    <w:rsid w:val="77A331A2"/>
    <w:rsid w:val="77EE126C"/>
    <w:rsid w:val="782B8327"/>
    <w:rsid w:val="788556F3"/>
    <w:rsid w:val="7907939D"/>
    <w:rsid w:val="793459EC"/>
    <w:rsid w:val="797A4027"/>
    <w:rsid w:val="799A0E6F"/>
    <w:rsid w:val="79C9E39B"/>
    <w:rsid w:val="79D2C39E"/>
    <w:rsid w:val="7A420A92"/>
    <w:rsid w:val="7A7F6FC7"/>
    <w:rsid w:val="7AA880E2"/>
    <w:rsid w:val="7B1395B9"/>
    <w:rsid w:val="7B594B2F"/>
    <w:rsid w:val="7B80BF58"/>
    <w:rsid w:val="7C4D8D7F"/>
    <w:rsid w:val="7C8481C4"/>
    <w:rsid w:val="7CDA1C23"/>
    <w:rsid w:val="7D0562CE"/>
    <w:rsid w:val="7D67C4CE"/>
    <w:rsid w:val="7D9AF358"/>
    <w:rsid w:val="7DA1C091"/>
    <w:rsid w:val="7DA6A9AB"/>
    <w:rsid w:val="7DAE8BB6"/>
    <w:rsid w:val="7DCBD9E3"/>
    <w:rsid w:val="7E3A9787"/>
    <w:rsid w:val="7E6F5CD5"/>
    <w:rsid w:val="7ED5D194"/>
    <w:rsid w:val="7F0F3525"/>
    <w:rsid w:val="7F9042B2"/>
    <w:rsid w:val="7FE3C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A6FD"/>
  <w15:chartTrackingRefBased/>
  <w15:docId w15:val="{D3260868-AAF3-48BF-9B70-740A6EFB53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5103C822"/>
    <w:pPr>
      <w:spacing/>
      <w:ind w:left="720"/>
      <w:contextualSpacing/>
    </w:pPr>
  </w:style>
  <w:style w:type="character" w:styleId="Hyperlink">
    <w:uiPriority w:val="99"/>
    <w:name w:val="Hyperlink"/>
    <w:basedOn w:val="DefaultParagraphFont"/>
    <w:unhideWhenUsed/>
    <w:rsid w:val="2F7CA35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bbca86462cb43c4" /><Relationship Type="http://schemas.microsoft.com/office/2020/10/relationships/intelligence" Target="intelligence2.xml" Id="Rf45c9cf68e3b4718" /><Relationship Type="http://schemas.microsoft.com/office/2011/relationships/people" Target="people.xml" Id="R7f3fd9108dba481f" /><Relationship Type="http://schemas.microsoft.com/office/2011/relationships/commentsExtended" Target="commentsExtended.xml" Id="R406bb4f9a3ab46f9" /><Relationship Type="http://schemas.microsoft.com/office/2016/09/relationships/commentsIds" Target="commentsIds.xml" Id="Re4416a9a504d498a" /><Relationship Type="http://schemas.openxmlformats.org/officeDocument/2006/relationships/hyperlink" Target="mailto:tom@damorelw.com" TargetMode="External" Id="R289475425f7d4d7f" /><Relationship Type="http://schemas.openxmlformats.org/officeDocument/2006/relationships/hyperlink" Target="https://www.linkedin.com/in/tom-damore/" TargetMode="External" Id="R9a56f4c52f3144e9" /><Relationship Type="http://schemas.openxmlformats.org/officeDocument/2006/relationships/hyperlink" Target="https://www.justice.org/membership/awards/david-shrager" TargetMode="External" Id="R352bde0f68d64b5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CA228F90FD4983D1860CA66AB718" ma:contentTypeVersion="19" ma:contentTypeDescription="Create a new document." ma:contentTypeScope="" ma:versionID="4b9974e5dc952a629f74ff507d9b4d61">
  <xsd:schema xmlns:xsd="http://www.w3.org/2001/XMLSchema" xmlns:xs="http://www.w3.org/2001/XMLSchema" xmlns:p="http://schemas.microsoft.com/office/2006/metadata/properties" xmlns:ns2="45c2fc36-f7c1-4065-83a2-27d50f9fe89a" xmlns:ns3="224c313a-1a45-4e92-8570-6bb52f260180" targetNamespace="http://schemas.microsoft.com/office/2006/metadata/properties" ma:root="true" ma:fieldsID="e2a508eb8429f165e564f3ccae854166" ns2:_="" ns3:_="">
    <xsd:import namespace="45c2fc36-f7c1-4065-83a2-27d50f9fe89a"/>
    <xsd:import namespace="224c313a-1a45-4e92-8570-6bb52f2601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2fc36-f7c1-4065-83a2-27d50f9fe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2a4609-1092-47bf-951f-26d40dfbc0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c313a-1a45-4e92-8570-6bb52f2601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8a578-d7eb-4766-bf94-4fcaee59c729}" ma:internalName="TaxCatchAll" ma:showField="CatchAllData" ma:web="224c313a-1a45-4e92-8570-6bb52f2601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c2fc36-f7c1-4065-83a2-27d50f9fe89a">
      <Terms xmlns="http://schemas.microsoft.com/office/infopath/2007/PartnerControls"/>
    </lcf76f155ced4ddcb4097134ff3c332f>
    <TaxCatchAll xmlns="224c313a-1a45-4e92-8570-6bb52f260180" xsi:nil="true"/>
  </documentManagement>
</p:properties>
</file>

<file path=customXml/itemProps1.xml><?xml version="1.0" encoding="utf-8"?>
<ds:datastoreItem xmlns:ds="http://schemas.openxmlformats.org/officeDocument/2006/customXml" ds:itemID="{6A3C3362-46BE-4274-B29B-B2B7573E7551}"/>
</file>

<file path=customXml/itemProps2.xml><?xml version="1.0" encoding="utf-8"?>
<ds:datastoreItem xmlns:ds="http://schemas.openxmlformats.org/officeDocument/2006/customXml" ds:itemID="{41910F2A-0DD7-4A77-AACE-567ECD5AFBC3}"/>
</file>

<file path=customXml/itemProps3.xml><?xml version="1.0" encoding="utf-8"?>
<ds:datastoreItem xmlns:ds="http://schemas.openxmlformats.org/officeDocument/2006/customXml" ds:itemID="{9374D8FF-B1A9-4853-8B88-C4AA5F48F4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Litner</dc:creator>
  <keywords/>
  <dc:description/>
  <lastModifiedBy>Ryan Litner</lastModifiedBy>
  <dcterms:created xsi:type="dcterms:W3CDTF">2025-03-11T14:21:39.0000000Z</dcterms:created>
  <dcterms:modified xsi:type="dcterms:W3CDTF">2025-04-03T18:52:43.1060760Z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0x0101001A0ACA228F90FD4983D1860CA66AB718</vt:lpwstr>
  </property>
  <property fmtid="{D5CDD505-2E9C-101B-9397-08002B2CF9AE}" pid="3" name="MediaServiceImageTags">
    <vt:lpwstr/>
  </property>
</Properties>
</file>